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45FE" w14:textId="77777777" w:rsidR="00D52D40" w:rsidRPr="00D52D40" w:rsidRDefault="00E4317F" w:rsidP="00E4317F">
      <w:pPr>
        <w:pStyle w:val="Title"/>
      </w:pPr>
      <w:r>
        <w:t>Administration of Medication Policy</w:t>
      </w:r>
    </w:p>
    <w:p w14:paraId="5FD6F21F" w14:textId="77777777" w:rsidR="00E13A95" w:rsidRDefault="00E13A95" w:rsidP="003B6A93">
      <w:pPr>
        <w:pStyle w:val="Mandatory"/>
      </w:pPr>
      <w:r w:rsidRPr="00E13A95">
        <w:t>Best Practice – Quality Area 2</w:t>
      </w:r>
    </w:p>
    <w:p w14:paraId="541368BA" w14:textId="77777777" w:rsidR="00E13A95" w:rsidRPr="00E13A95" w:rsidRDefault="00E13A95" w:rsidP="00E4317F">
      <w:pPr>
        <w:pStyle w:val="Heading1"/>
      </w:pPr>
      <w:r w:rsidRPr="00E13A95">
        <w:t>Purpose</w:t>
      </w:r>
    </w:p>
    <w:p w14:paraId="07A57CC4" w14:textId="77777777" w:rsidR="00E13A95" w:rsidRPr="00E13A95" w:rsidRDefault="00E13A95" w:rsidP="00E4317F">
      <w:pPr>
        <w:pStyle w:val="BodyText3ptAfter"/>
      </w:pPr>
      <w:r w:rsidRPr="00E13A95">
        <w:t>This policy will clearly define the:</w:t>
      </w:r>
    </w:p>
    <w:p w14:paraId="72B032D5" w14:textId="5A1FA1D6" w:rsidR="00E13A95" w:rsidRPr="00E13A95" w:rsidRDefault="00E13A95" w:rsidP="006C4626">
      <w:pPr>
        <w:pStyle w:val="Bullets1"/>
        <w:ind w:left="284" w:hanging="284"/>
      </w:pPr>
      <w:r w:rsidRPr="00E13A95">
        <w:t xml:space="preserve">procedures to be followed when a child requires medication while attending </w:t>
      </w:r>
      <w:r w:rsidR="002C2AFA">
        <w:t>Research Preschool</w:t>
      </w:r>
    </w:p>
    <w:p w14:paraId="6C9B0817" w14:textId="0DFC6300" w:rsidR="00E13A95" w:rsidRPr="00E13A95" w:rsidRDefault="0083494F" w:rsidP="006C4626">
      <w:pPr>
        <w:pStyle w:val="Bullets1"/>
        <w:ind w:left="284" w:hanging="284"/>
      </w:pPr>
      <w:r>
        <w:t>responsibilities of staff</w:t>
      </w:r>
      <w:r w:rsidR="00E13A95" w:rsidRPr="00E13A95">
        <w:t xml:space="preserve">, parents/guardians and the Approved Provider to ensure the safe administration of medication at </w:t>
      </w:r>
      <w:r w:rsidR="00DC1D31">
        <w:t>Research Preschool</w:t>
      </w:r>
      <w:r w:rsidR="00E13A95" w:rsidRPr="00E13A95">
        <w:t>.</w:t>
      </w:r>
    </w:p>
    <w:p w14:paraId="12925E28" w14:textId="77777777" w:rsidR="00E13A95" w:rsidRPr="00E13A95" w:rsidRDefault="00E13A95" w:rsidP="00E4317F">
      <w:pPr>
        <w:pStyle w:val="Heading1"/>
      </w:pPr>
      <w:r w:rsidRPr="00E13A95">
        <w:t>Policy statement</w:t>
      </w:r>
    </w:p>
    <w:p w14:paraId="1432EB7E" w14:textId="77777777" w:rsidR="00E13A95" w:rsidRPr="00E13A95" w:rsidRDefault="00E13A95" w:rsidP="00E4317F">
      <w:pPr>
        <w:pStyle w:val="Heading2"/>
      </w:pPr>
      <w:r w:rsidRPr="00E13A95">
        <w:t>Values</w:t>
      </w:r>
    </w:p>
    <w:p w14:paraId="0080F4C7" w14:textId="42D73E66" w:rsidR="00E13A95" w:rsidRPr="00E13A95" w:rsidRDefault="00DC1D31" w:rsidP="0015510D">
      <w:pPr>
        <w:pStyle w:val="BodyText3ptAfter"/>
      </w:pPr>
      <w:r>
        <w:t>Research Preschool</w:t>
      </w:r>
      <w:r w:rsidR="00513AB8">
        <w:t xml:space="preserve"> </w:t>
      </w:r>
      <w:r w:rsidR="00E13A95" w:rsidRPr="00E13A95">
        <w:t xml:space="preserve">is </w:t>
      </w:r>
      <w:r w:rsidR="00E13A95" w:rsidRPr="0015510D">
        <w:t>committed</w:t>
      </w:r>
      <w:r w:rsidR="00E13A95" w:rsidRPr="00E13A95">
        <w:t xml:space="preserve"> to:</w:t>
      </w:r>
    </w:p>
    <w:p w14:paraId="6E3B2C04" w14:textId="77777777" w:rsidR="00E13A95" w:rsidRPr="00E13A95" w:rsidRDefault="00E13A95" w:rsidP="00366273">
      <w:pPr>
        <w:pStyle w:val="Bullets1"/>
        <w:ind w:left="284" w:hanging="284"/>
      </w:pPr>
      <w:r w:rsidRPr="00E13A95">
        <w:t>providing a safe and healthy environment for all children, educators, staff and other persons attending the service</w:t>
      </w:r>
    </w:p>
    <w:p w14:paraId="6F14785B" w14:textId="77777777" w:rsidR="00E13A95" w:rsidRPr="00E13A95" w:rsidRDefault="00E13A95" w:rsidP="00366273">
      <w:pPr>
        <w:pStyle w:val="Bullets1"/>
        <w:ind w:left="284" w:hanging="284"/>
      </w:pPr>
      <w:r w:rsidRPr="00E13A95">
        <w:t>responding immediately to the needs of a child who is ill or becomes ill while attending the service</w:t>
      </w:r>
    </w:p>
    <w:p w14:paraId="7F5A3DCE" w14:textId="77777777" w:rsidR="00E13A95" w:rsidRPr="00E13A95" w:rsidRDefault="00E13A95" w:rsidP="00366273">
      <w:pPr>
        <w:pStyle w:val="Bullets1"/>
        <w:ind w:left="284" w:hanging="284"/>
      </w:pPr>
      <w:r w:rsidRPr="00E13A95">
        <w:t>ensuring safe and appropriate administration of medication in accordance with legislative and regulatory requirements.</w:t>
      </w:r>
    </w:p>
    <w:p w14:paraId="440206B1" w14:textId="77777777" w:rsidR="00E13A95" w:rsidRPr="00E13A95" w:rsidRDefault="00E13A95" w:rsidP="00E4317F">
      <w:pPr>
        <w:pStyle w:val="Heading2"/>
      </w:pPr>
      <w:r w:rsidRPr="00E13A95">
        <w:t>Scope</w:t>
      </w:r>
    </w:p>
    <w:p w14:paraId="1CC77BB6" w14:textId="26E69AE9" w:rsidR="00E13A95" w:rsidRPr="00E13A95" w:rsidRDefault="00E13A95" w:rsidP="00E4317F">
      <w:pPr>
        <w:pStyle w:val="BodyText"/>
      </w:pPr>
      <w:r w:rsidRPr="00E13A95">
        <w:t xml:space="preserve">This policy covers the administration of both prescribed and non-prescribed medication at </w:t>
      </w:r>
      <w:r w:rsidR="00DC1D31">
        <w:t>Research Preschool</w:t>
      </w:r>
      <w:r w:rsidRPr="00E13A95">
        <w:t>, including during offsite excursions and activities.</w:t>
      </w:r>
    </w:p>
    <w:p w14:paraId="2BE1AC91" w14:textId="77777777"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parents/guardians, children and others attending the programs an</w:t>
      </w:r>
      <w:r w:rsidR="00A021CD">
        <w:t xml:space="preserve">d activities of </w:t>
      </w:r>
      <w:fldSimple w:instr=" DOCPROPERTY  Company  \* MERGEFORMAT ">
        <w:r w:rsidR="00DA3714">
          <w:t>[Service Name]</w:t>
        </w:r>
      </w:fldSimple>
      <w:r w:rsidR="00A021CD">
        <w:t>.</w:t>
      </w:r>
    </w:p>
    <w:p w14:paraId="0BA5FA0A" w14:textId="77777777" w:rsidR="00E13A95" w:rsidRPr="00E13A95" w:rsidRDefault="00E13A95" w:rsidP="00E4317F">
      <w:pPr>
        <w:pStyle w:val="Heading2"/>
      </w:pPr>
      <w:r w:rsidRPr="00E13A95">
        <w:t>Background and legislation</w:t>
      </w:r>
    </w:p>
    <w:p w14:paraId="7976106B" w14:textId="77777777" w:rsidR="00E13A95" w:rsidRPr="00E13A95" w:rsidRDefault="00F23E31" w:rsidP="00E4317F">
      <w:pPr>
        <w:pStyle w:val="Heading4"/>
      </w:pPr>
      <w:r>
        <w:t>Authorisation to administer medication</w:t>
      </w:r>
    </w:p>
    <w:p w14:paraId="4160E151" w14:textId="77777777" w:rsidR="008143BE" w:rsidRDefault="00F23E31" w:rsidP="00E4317F">
      <w:pPr>
        <w:pStyle w:val="BodyText"/>
      </w:pPr>
      <w:r>
        <w:t>As a rule, m</w:t>
      </w:r>
      <w:r w:rsidR="00E13A95" w:rsidRPr="00E13A95">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3CB0B16C" w14:textId="77777777" w:rsidR="008143BE" w:rsidRDefault="008143BE" w:rsidP="00E4317F">
      <w:pPr>
        <w:pStyle w:val="BodyText"/>
      </w:pPr>
      <w:r w:rsidRPr="00E13A95">
        <w:t xml:space="preserve">In the case of an anaphylaxis or asthma emergency, </w:t>
      </w:r>
      <w:r>
        <w:t>where the child does not have a medical management plan</w:t>
      </w:r>
      <w:r w:rsidR="00D715D9">
        <w:t xml:space="preserve"> o</w:t>
      </w:r>
      <w:r w:rsidR="00F23E31">
        <w:t>r other form of authorisation</w:t>
      </w:r>
      <w:r>
        <w:t xml:space="preserve">, first aid treatment </w:t>
      </w:r>
      <w:r w:rsidR="00D715D9">
        <w:t>is provided as described in the Anaphylaxis Policy and Asthma Policy</w:t>
      </w:r>
      <w:r w:rsidRPr="00E13A95">
        <w:t>. In this circumstance, th</w:t>
      </w:r>
      <w:r w:rsidR="00F23E31">
        <w:t>e child’s parent/guardian and</w:t>
      </w:r>
      <w:r w:rsidRPr="00E13A95">
        <w:t xml:space="preserve"> emergency services must be contacted as </w:t>
      </w:r>
      <w:r>
        <w:t xml:space="preserve">soon as possible </w:t>
      </w:r>
      <w:r w:rsidR="00C32554">
        <w:t>after first aid has commenced</w:t>
      </w:r>
      <w:r w:rsidR="00F23E31">
        <w:t xml:space="preserve"> </w:t>
      </w:r>
      <w:r>
        <w:t>(Regulation 94)</w:t>
      </w:r>
      <w:r w:rsidR="00D715D9">
        <w:t>.</w:t>
      </w:r>
      <w:r>
        <w:t xml:space="preserve"> </w:t>
      </w:r>
    </w:p>
    <w:p w14:paraId="619363A2" w14:textId="77777777" w:rsidR="00E336F4" w:rsidRDefault="00E13A95" w:rsidP="00E4317F">
      <w:pPr>
        <w:pStyle w:val="BodyText"/>
      </w:pPr>
      <w:r w:rsidRPr="00E13A95">
        <w:t>In the case of a</w:t>
      </w:r>
      <w:r w:rsidR="008143BE">
        <w:t>ll other</w:t>
      </w:r>
      <w:r w:rsidRPr="00E13A95">
        <w:t xml:space="preserve"> emergenc</w:t>
      </w:r>
      <w:r w:rsidR="008143BE">
        <w:t>ies</w:t>
      </w:r>
      <w:r w:rsidRPr="00E13A95">
        <w:t xml:space="preserve">, it is acceptable to obtain verbal consent from a parent/guardian, or to obtain consent from a registered medical practitioner or medical emergency services if the child’s parent/guardian cannot be contacted. </w:t>
      </w:r>
    </w:p>
    <w:p w14:paraId="6E62312A" w14:textId="77777777" w:rsidR="00E336F4" w:rsidRDefault="00E336F4" w:rsidP="003A3F65">
      <w:pPr>
        <w:pStyle w:val="Heading4"/>
      </w:pPr>
      <w:r>
        <w:t>Administration of medication</w:t>
      </w:r>
    </w:p>
    <w:p w14:paraId="48050700" w14:textId="77777777" w:rsidR="00EB6C3D" w:rsidRPr="00EB6C3D" w:rsidRDefault="00EB6C3D" w:rsidP="00EB6C3D">
      <w:pPr>
        <w:pStyle w:val="BodyText"/>
      </w:pPr>
      <w:r w:rsidRPr="00EB6C3D">
        <w:t>The Approved Provider must ensure that when staff administer medication, they must follow the guidelines of this policy and the procedures outlined in Attachment 1 – Procedures for the safe administration of medication.</w:t>
      </w:r>
    </w:p>
    <w:p w14:paraId="03EA76D3" w14:textId="77777777" w:rsidR="003A3F65" w:rsidRDefault="003A3F65" w:rsidP="003B6A93">
      <w:pPr>
        <w:pStyle w:val="BodyText3ptAfter"/>
      </w:pPr>
    </w:p>
    <w:p w14:paraId="54DD3EBD" w14:textId="77777777" w:rsidR="00E13A95" w:rsidRPr="00E13A95" w:rsidRDefault="00E13A95" w:rsidP="003B6A93">
      <w:pPr>
        <w:pStyle w:val="BodyText3ptAfter"/>
      </w:pPr>
      <w:r w:rsidRPr="00E13A95">
        <w:lastRenderedPageBreak/>
        <w:t xml:space="preserve">A medication </w:t>
      </w:r>
      <w:r w:rsidR="004A63FB">
        <w:t>record</w:t>
      </w:r>
      <w:r w:rsidR="004A63FB">
        <w:rPr>
          <w:rStyle w:val="FootnoteReference"/>
        </w:rPr>
        <w:footnoteReference w:id="1"/>
      </w:r>
      <w:r w:rsidRPr="00E13A95">
        <w:t xml:space="preserve"> must be completed with the following information:</w:t>
      </w:r>
    </w:p>
    <w:p w14:paraId="46BCBA71" w14:textId="77777777" w:rsidR="00B031C4" w:rsidRDefault="00E13A95" w:rsidP="00292446">
      <w:pPr>
        <w:pStyle w:val="AlphaList"/>
        <w:ind w:left="284" w:hanging="284"/>
      </w:pPr>
      <w:r w:rsidRPr="00E13A95">
        <w:t>the name of the child</w:t>
      </w:r>
      <w:r w:rsidR="00C263A0">
        <w:t xml:space="preserve"> </w:t>
      </w:r>
    </w:p>
    <w:p w14:paraId="51495C76" w14:textId="77777777"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14:paraId="066D0BCA" w14:textId="77777777" w:rsidR="00E13A95" w:rsidRPr="00E13A95" w:rsidRDefault="00E13A95" w:rsidP="00072FC1">
      <w:pPr>
        <w:pStyle w:val="AlphaList"/>
        <w:ind w:left="284" w:hanging="284"/>
      </w:pPr>
      <w:r w:rsidRPr="00E13A95">
        <w:t>the name of the medication to be administered</w:t>
      </w:r>
    </w:p>
    <w:p w14:paraId="2069ED98" w14:textId="77777777" w:rsidR="00E13A95" w:rsidRPr="00E13A95" w:rsidRDefault="00E13A95" w:rsidP="00072FC1">
      <w:pPr>
        <w:pStyle w:val="AlphaList"/>
        <w:ind w:left="284" w:hanging="284"/>
      </w:pPr>
      <w:r w:rsidRPr="00E13A95">
        <w:t>the time and date the medication was last administered</w:t>
      </w:r>
    </w:p>
    <w:p w14:paraId="1ACCB650" w14:textId="77777777" w:rsidR="00E13A95" w:rsidRPr="00E13A95" w:rsidRDefault="00E13A95" w:rsidP="00072FC1">
      <w:pPr>
        <w:pStyle w:val="AlphaList"/>
        <w:ind w:left="284" w:hanging="284"/>
      </w:pPr>
      <w:r w:rsidRPr="00E13A95">
        <w:t>the time and date or the circumstances under which the medication should be next administered</w:t>
      </w:r>
    </w:p>
    <w:p w14:paraId="3A7AE997" w14:textId="77777777" w:rsidR="00E13A95" w:rsidRPr="00E13A95" w:rsidRDefault="00E13A95" w:rsidP="00072FC1">
      <w:pPr>
        <w:pStyle w:val="AlphaList"/>
        <w:ind w:left="284" w:hanging="284"/>
      </w:pPr>
      <w:r w:rsidRPr="00E13A95">
        <w:t>the dosage of the medication to be administered</w:t>
      </w:r>
    </w:p>
    <w:p w14:paraId="1860071F" w14:textId="77777777" w:rsidR="00E13A95" w:rsidRPr="00E13A95" w:rsidRDefault="00E13A95" w:rsidP="00072FC1">
      <w:pPr>
        <w:pStyle w:val="AlphaList"/>
        <w:ind w:left="284" w:hanging="284"/>
      </w:pPr>
      <w:r w:rsidRPr="00E13A95">
        <w:t>the manner in which the medication is to be administered</w:t>
      </w:r>
    </w:p>
    <w:p w14:paraId="36FDEBC1" w14:textId="77777777" w:rsidR="00E13A95" w:rsidRPr="00E13A95" w:rsidRDefault="00E13A95" w:rsidP="00072FC1">
      <w:pPr>
        <w:pStyle w:val="AlphaList"/>
        <w:ind w:left="284" w:hanging="284"/>
      </w:pPr>
      <w:r w:rsidRPr="00E13A95">
        <w:t>if the medication is administered to the child:</w:t>
      </w:r>
    </w:p>
    <w:p w14:paraId="464A2D7E" w14:textId="77777777" w:rsidR="00E13A95" w:rsidRPr="00E13A95" w:rsidRDefault="00E13A95" w:rsidP="00343D8F">
      <w:pPr>
        <w:pStyle w:val="AlphaList2"/>
        <w:ind w:left="709" w:hanging="425"/>
      </w:pPr>
      <w:r w:rsidRPr="00E13A95">
        <w:t>t</w:t>
      </w:r>
      <w:r w:rsidR="00A021CD">
        <w:t>he dosage that was administered</w:t>
      </w:r>
    </w:p>
    <w:p w14:paraId="26C02792" w14:textId="77777777" w:rsidR="00E13A95" w:rsidRPr="00E13A95" w:rsidRDefault="00E13A95" w:rsidP="00343D8F">
      <w:pPr>
        <w:pStyle w:val="AlphaList2"/>
        <w:ind w:left="709" w:hanging="425"/>
      </w:pPr>
      <w:r w:rsidRPr="00E13A95">
        <w:t>the manner in which the medication was administered</w:t>
      </w:r>
    </w:p>
    <w:p w14:paraId="34BADBFD" w14:textId="77777777" w:rsidR="00E13A95" w:rsidRPr="00E13A95" w:rsidRDefault="00E13A95" w:rsidP="00343D8F">
      <w:pPr>
        <w:pStyle w:val="AlphaList2"/>
        <w:ind w:left="709" w:hanging="425"/>
      </w:pPr>
      <w:r w:rsidRPr="00E13A95">
        <w:t>the time and date the medication was administered</w:t>
      </w:r>
    </w:p>
    <w:p w14:paraId="7F964B7A" w14:textId="77777777" w:rsidR="00E13A95" w:rsidRPr="00E13A95" w:rsidRDefault="00E13A95" w:rsidP="00343D8F">
      <w:pPr>
        <w:pStyle w:val="AlphaList2"/>
        <w:ind w:left="709" w:hanging="425"/>
      </w:pPr>
      <w:r w:rsidRPr="00E13A95">
        <w:t>the name and signature of the person who administered the medication</w:t>
      </w:r>
    </w:p>
    <w:p w14:paraId="43DA8DF7" w14:textId="77777777" w:rsidR="00B6490F" w:rsidRDefault="00E13A95" w:rsidP="003250A0">
      <w:pPr>
        <w:pStyle w:val="AlphaList2"/>
        <w:spacing w:after="140"/>
        <w:ind w:left="709" w:hanging="425"/>
      </w:pPr>
      <w:r w:rsidRPr="00E13A95">
        <w:t>the name and signature of the person who checked the dosage, if another person is required under Regulation 95 to check the dosage and administration of the medication.</w:t>
      </w:r>
    </w:p>
    <w:p w14:paraId="3285264E" w14:textId="77777777" w:rsidR="00937080" w:rsidRPr="00E13A95" w:rsidRDefault="00270320" w:rsidP="00E064D0">
      <w:pPr>
        <w:pStyle w:val="BodyText"/>
        <w:spacing w:after="240"/>
      </w:pPr>
      <w:r>
        <w:rPr>
          <w:noProof/>
        </w:rPr>
        <mc:AlternateContent>
          <mc:Choice Requires="wps">
            <w:drawing>
              <wp:inline distT="0" distB="0" distL="0" distR="0" wp14:anchorId="0ABAAC3D" wp14:editId="366E49E5">
                <wp:extent cx="5675630" cy="1118870"/>
                <wp:effectExtent l="0" t="0" r="12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wps:spPr>
                      <wps:txbx>
                        <w:txbxContent>
                          <w:p w14:paraId="5AEE1138"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w14:anchorId="0ABAAC3D" id="_x0000_t202" coordsize="21600,21600" o:spt="202" path="m,l,21600r21600,l216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" fillcolor="#ddd" stroked="f">
                <v:textbox style="mso-fit-shape-to-text:t" inset=",,,2.3mm">
                  <w:txbxContent>
                    <w:p w14:paraId="5AEE1138"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391B558E" w14:textId="77777777" w:rsidR="00E13A95" w:rsidRPr="00E13A95" w:rsidRDefault="00E13A95" w:rsidP="00937080">
      <w:pPr>
        <w:pStyle w:val="Heading4"/>
      </w:pPr>
      <w:r w:rsidRPr="00E13A95">
        <w:t>Legislation and standards</w:t>
      </w:r>
    </w:p>
    <w:p w14:paraId="68ADEC8B" w14:textId="77777777" w:rsidR="00E13A95" w:rsidRPr="00E13A95" w:rsidRDefault="00E13A95" w:rsidP="00E4317F">
      <w:pPr>
        <w:pStyle w:val="BodyText3ptAfter"/>
      </w:pPr>
      <w:r w:rsidRPr="00E13A95">
        <w:t>Relevant legislation and standards include but are not limited to:</w:t>
      </w:r>
    </w:p>
    <w:p w14:paraId="73588708" w14:textId="77777777" w:rsidR="00E13A95" w:rsidRPr="002C70EB" w:rsidRDefault="00E13A95" w:rsidP="004B6672">
      <w:pPr>
        <w:pStyle w:val="Bullets1"/>
        <w:ind w:left="284" w:hanging="284"/>
        <w:rPr>
          <w:i/>
        </w:rPr>
      </w:pPr>
      <w:r w:rsidRPr="002C70EB">
        <w:rPr>
          <w:i/>
        </w:rPr>
        <w:t>Education and Care Services National Law Act 2010</w:t>
      </w:r>
    </w:p>
    <w:p w14:paraId="26412562" w14:textId="77777777" w:rsidR="00E13A95" w:rsidRPr="002C70EB" w:rsidRDefault="00E13A95" w:rsidP="004B6672">
      <w:pPr>
        <w:pStyle w:val="Bullets1"/>
        <w:ind w:left="284" w:hanging="284"/>
        <w:rPr>
          <w:i/>
        </w:rPr>
      </w:pPr>
      <w:r w:rsidRPr="002C70EB">
        <w:rPr>
          <w:i/>
        </w:rPr>
        <w:t>Education and Care Services National Regulations 2011</w:t>
      </w:r>
    </w:p>
    <w:p w14:paraId="2C43F499" w14:textId="77777777" w:rsidR="00E13A95" w:rsidRPr="002C70EB" w:rsidRDefault="00E13A95" w:rsidP="007F22BC">
      <w:pPr>
        <w:pStyle w:val="Bullets1"/>
        <w:ind w:left="284" w:hanging="284"/>
        <w:rPr>
          <w:i/>
        </w:rPr>
      </w:pPr>
      <w:r w:rsidRPr="002C70EB">
        <w:rPr>
          <w:i/>
        </w:rPr>
        <w:t>Health Records Act 2001</w:t>
      </w:r>
      <w:r w:rsidR="00E724A1">
        <w:t xml:space="preserve"> (Vic)</w:t>
      </w:r>
    </w:p>
    <w:p w14:paraId="460B5CCF" w14:textId="77777777" w:rsidR="00E13A95" w:rsidRPr="00E13A95" w:rsidRDefault="00E13A95" w:rsidP="007F22BC">
      <w:pPr>
        <w:pStyle w:val="Bullets1"/>
        <w:ind w:left="284" w:hanging="284"/>
      </w:pPr>
      <w:r w:rsidRPr="002C70EB">
        <w:rPr>
          <w:i/>
        </w:rPr>
        <w:t>National Quality Standard</w:t>
      </w:r>
      <w:r w:rsidRPr="00E13A95">
        <w:t>, Quality Area 2: Children’s Health and Safety</w:t>
      </w:r>
    </w:p>
    <w:p w14:paraId="3CF45920" w14:textId="77777777"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14:paraId="050BF7FF" w14:textId="77777777" w:rsidR="00A96514" w:rsidRDefault="00A96514" w:rsidP="007C0EC6">
      <w:pPr>
        <w:pStyle w:val="Bullets1"/>
        <w:ind w:left="284" w:hanging="284"/>
        <w:rPr>
          <w:i/>
        </w:rPr>
      </w:pPr>
      <w:r>
        <w:rPr>
          <w:i/>
        </w:rPr>
        <w:t>Public Health and Wellbeing Act 2008</w:t>
      </w:r>
      <w:r w:rsidR="00E724A1">
        <w:rPr>
          <w:i/>
        </w:rPr>
        <w:t xml:space="preserve"> </w:t>
      </w:r>
      <w:r w:rsidR="00E724A1">
        <w:t>(Vic)</w:t>
      </w:r>
    </w:p>
    <w:p w14:paraId="37359D2C" w14:textId="77777777"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14:paraId="1EDB68EB" w14:textId="77777777"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(Cth)</w:t>
      </w:r>
    </w:p>
    <w:p w14:paraId="6254C13B" w14:textId="77777777" w:rsidR="00E13A95" w:rsidRPr="00E13A95" w:rsidRDefault="00E13A95" w:rsidP="00481C2B">
      <w:pPr>
        <w:pStyle w:val="Heading2"/>
        <w:spacing w:before="280"/>
      </w:pPr>
      <w:r w:rsidRPr="00E13A95">
        <w:t>Definitions</w:t>
      </w:r>
    </w:p>
    <w:p w14:paraId="6885E7AC" w14:textId="77777777"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ACECQA website: </w:t>
      </w:r>
      <w:hyperlink r:id="rId8" w:history="1">
        <w:r w:rsidR="00E064D0" w:rsidRPr="009363C9">
          <w:rPr>
            <w:rStyle w:val="Hyperlink"/>
          </w:rPr>
          <w:t>www.acecqa.gov.au</w:t>
        </w:r>
      </w:hyperlink>
      <w:r w:rsidR="0033496B">
        <w:rPr>
          <w:rStyle w:val="Hyperlink"/>
        </w:rPr>
        <w:t xml:space="preserve"> </w:t>
      </w:r>
    </w:p>
    <w:p w14:paraId="74159942" w14:textId="77777777" w:rsidR="00765450" w:rsidRDefault="00E13A95" w:rsidP="003A3F65">
      <w:pPr>
        <w:pStyle w:val="BodyText"/>
      </w:pPr>
      <w:r w:rsidRPr="00E64452">
        <w:rPr>
          <w:b/>
        </w:rPr>
        <w:t>Illness:</w:t>
      </w:r>
      <w:r w:rsidRPr="00E13A95">
        <w:t xml:space="preserve"> Any sickness and/or associated symptoms that affect the child’s normal participation in the activities or program at the service.</w:t>
      </w:r>
    </w:p>
    <w:p w14:paraId="7BA568C4" w14:textId="77777777"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w:t>
      </w:r>
      <w:r w:rsidRPr="00E13A95">
        <w:lastRenderedPageBreak/>
        <w:t>as a disease that would require the infected person to be excluded from an education and care service.</w:t>
      </w:r>
    </w:p>
    <w:p w14:paraId="13B127B5" w14:textId="77777777" w:rsidR="00E13A95" w:rsidRPr="00E13A95" w:rsidRDefault="00E13A95" w:rsidP="00E4317F">
      <w:pPr>
        <w:pStyle w:val="BodyText"/>
      </w:pPr>
      <w:r w:rsidRPr="00E64452">
        <w:rPr>
          <w:b/>
        </w:rPr>
        <w:t>Injury:</w:t>
      </w:r>
      <w:r w:rsidRPr="00E13A95">
        <w:t xml:space="preserve"> Any harm or damage to a person.</w:t>
      </w:r>
    </w:p>
    <w:p w14:paraId="0E4D1204" w14:textId="77777777" w:rsidR="00C55572" w:rsidRDefault="00E13A95" w:rsidP="00E064D0">
      <w:pPr>
        <w:spacing w:before="170" w:after="0"/>
        <w:rPr>
          <w:rFonts w:ascii="Arial" w:hAnsi="Arial" w:cs="Arial"/>
          <w:b/>
          <w:sz w:val="20"/>
          <w:szCs w:val="20"/>
        </w:rPr>
      </w:pPr>
      <w:r w:rsidRPr="003A3F65">
        <w:rPr>
          <w:rFonts w:ascii="Arial" w:hAnsi="Arial" w:cs="Arial"/>
          <w:b/>
          <w:sz w:val="20"/>
          <w:szCs w:val="20"/>
        </w:rPr>
        <w:t>Medication</w:t>
      </w:r>
      <w:r w:rsidR="00C55572">
        <w:rPr>
          <w:rFonts w:ascii="Arial" w:hAnsi="Arial" w:cs="Arial"/>
          <w:b/>
          <w:sz w:val="20"/>
          <w:szCs w:val="20"/>
        </w:rPr>
        <w:t xml:space="preserve">: </w:t>
      </w:r>
      <w:r w:rsidR="00C55572">
        <w:rPr>
          <w:rFonts w:ascii="Arial" w:hAnsi="Arial" w:cs="Arial"/>
          <w:sz w:val="20"/>
          <w:szCs w:val="20"/>
        </w:rPr>
        <w:t>Prescribed and non-prescribed medication as defined below.</w:t>
      </w:r>
      <w:r w:rsidRPr="003A3F65">
        <w:rPr>
          <w:rFonts w:ascii="Arial" w:hAnsi="Arial" w:cs="Arial"/>
          <w:b/>
          <w:sz w:val="20"/>
          <w:szCs w:val="20"/>
        </w:rPr>
        <w:t xml:space="preserve"> </w:t>
      </w:r>
    </w:p>
    <w:p w14:paraId="3DB8CCF7" w14:textId="77777777"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14:paraId="759BEB55" w14:textId="77777777"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(Cth), tha</w:t>
      </w:r>
      <w:r w:rsidR="00A021CD" w:rsidRPr="003A3F65">
        <w:rPr>
          <w:rFonts w:ascii="Arial" w:hAnsi="Arial" w:cs="Arial"/>
          <w:sz w:val="20"/>
          <w:szCs w:val="20"/>
        </w:rPr>
        <w:t>t is:</w:t>
      </w:r>
    </w:p>
    <w:p w14:paraId="79A00048" w14:textId="77777777" w:rsidR="00E13A95" w:rsidRPr="00E4317F" w:rsidRDefault="00E13A95" w:rsidP="008E64D6">
      <w:pPr>
        <w:pStyle w:val="Bullets1"/>
        <w:ind w:left="284" w:hanging="284"/>
      </w:pPr>
      <w:r w:rsidRPr="00E4317F">
        <w:t>authorised by a health care professional</w:t>
      </w:r>
      <w:r w:rsidR="00A152E4">
        <w:t xml:space="preserve"> </w:t>
      </w:r>
    </w:p>
    <w:p w14:paraId="0A37B349" w14:textId="77777777" w:rsidR="00E13A95" w:rsidRPr="00E13A95" w:rsidRDefault="00E13A95" w:rsidP="008E64D6">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14:paraId="15E5A501" w14:textId="77777777"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25F7D4A8" w14:textId="77777777" w:rsidR="00E13A95" w:rsidRPr="00E13A95" w:rsidRDefault="00A021CD" w:rsidP="00937080">
      <w:pPr>
        <w:pStyle w:val="Heading2"/>
      </w:pPr>
      <w:r>
        <w:t>Sources and related policies</w:t>
      </w:r>
    </w:p>
    <w:p w14:paraId="2FA5FAD6" w14:textId="77777777" w:rsidR="00E13A95" w:rsidRPr="00E13A95" w:rsidRDefault="00E13A95" w:rsidP="00E4317F">
      <w:pPr>
        <w:pStyle w:val="Heading4"/>
      </w:pPr>
      <w:r w:rsidRPr="00E13A95">
        <w:t>Sources</w:t>
      </w:r>
    </w:p>
    <w:p w14:paraId="0D94BA5D" w14:textId="77777777" w:rsidR="00E13A95" w:rsidRDefault="00E13A95" w:rsidP="00115B87">
      <w:pPr>
        <w:pStyle w:val="Bullets1"/>
        <w:ind w:left="284" w:hanging="284"/>
      </w:pPr>
      <w:r w:rsidRPr="00E13A95">
        <w:t>VMIA Insurance Guide</w:t>
      </w:r>
      <w:r w:rsidR="00E336F4">
        <w:t xml:space="preserve"> and FAQs</w:t>
      </w:r>
      <w:r w:rsidRPr="00E13A95">
        <w:t xml:space="preserve">, Community Service Organisations </w:t>
      </w:r>
      <w:r w:rsidR="00E336F4">
        <w:t xml:space="preserve">insurance </w:t>
      </w:r>
      <w:r w:rsidRPr="00E13A95">
        <w:t xml:space="preserve">program: </w:t>
      </w:r>
      <w:hyperlink r:id="rId9" w:history="1">
        <w:r w:rsidR="00A85AB6" w:rsidRPr="003941DA">
          <w:rPr>
            <w:rStyle w:val="Hyperlink"/>
          </w:rPr>
          <w:t>www.vmia.vic.gov.au</w:t>
        </w:r>
      </w:hyperlink>
      <w:r w:rsidR="0033496B">
        <w:rPr>
          <w:rStyle w:val="Hyperlink"/>
        </w:rPr>
        <w:t xml:space="preserve"> </w:t>
      </w:r>
    </w:p>
    <w:p w14:paraId="1DBE345D" w14:textId="77777777"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hyperlink r:id="rId10" w:history="1">
        <w:r w:rsidR="00A41CE1" w:rsidRPr="006974A7">
          <w:rPr>
            <w:rStyle w:val="Hyperlink"/>
          </w:rPr>
          <w:t>www.acecqa.gov.au</w:t>
        </w:r>
      </w:hyperlink>
      <w:r w:rsidR="00A41CE1">
        <w:t xml:space="preserve"> </w:t>
      </w:r>
    </w:p>
    <w:p w14:paraId="24EB9E91" w14:textId="77777777" w:rsidR="00A85AB6" w:rsidRPr="008E59CF" w:rsidRDefault="00E13A95" w:rsidP="00115B87">
      <w:pPr>
        <w:pStyle w:val="Bullets1"/>
        <w:ind w:left="284" w:hanging="284"/>
      </w:pPr>
      <w:r w:rsidRPr="002C70EB">
        <w:rPr>
          <w:i/>
        </w:rPr>
        <w:t>Guide to the National Quality Standard</w:t>
      </w:r>
      <w:r w:rsidRPr="00E13A95">
        <w:t xml:space="preserve"> (ACECQA)</w:t>
      </w:r>
      <w:r w:rsidR="00AF5C91">
        <w:t xml:space="preserve"> www.acecqa.gov.au</w:t>
      </w:r>
    </w:p>
    <w:p w14:paraId="7E2EDECA" w14:textId="77777777" w:rsidR="00E13A95" w:rsidRDefault="00AF5C91" w:rsidP="00AF5C91">
      <w:pPr>
        <w:pStyle w:val="Bullets1"/>
        <w:ind w:left="284" w:hanging="284"/>
      </w:pPr>
      <w:r>
        <w:t xml:space="preserve">Allergy &amp; </w:t>
      </w:r>
      <w:r w:rsidR="00E13A95" w:rsidRPr="00E13A95">
        <w:t xml:space="preserve">Anaphylaxis Australia: </w:t>
      </w:r>
      <w:hyperlink r:id="rId11" w:history="1">
        <w:r w:rsidR="003250A0" w:rsidRPr="008313D9">
          <w:rPr>
            <w:rStyle w:val="Hyperlink"/>
          </w:rPr>
          <w:t>www.allergyfacts.org.au</w:t>
        </w:r>
      </w:hyperlink>
      <w:r w:rsidR="003250A0">
        <w:t xml:space="preserve"> </w:t>
      </w:r>
      <w:r w:rsidR="00E13A95" w:rsidRPr="00E13A95">
        <w:t xml:space="preserve">Asthma Australia: </w:t>
      </w:r>
      <w:hyperlink r:id="rId12" w:history="1">
        <w:r w:rsidR="003C2983" w:rsidRPr="009363C9">
          <w:rPr>
            <w:rStyle w:val="Hyperlink"/>
          </w:rPr>
          <w:t>www.asthmaaustralia.org.au</w:t>
        </w:r>
      </w:hyperlink>
      <w:r w:rsidR="0033496B">
        <w:rPr>
          <w:rStyle w:val="Hyperlink"/>
        </w:rPr>
        <w:t xml:space="preserve"> </w:t>
      </w:r>
    </w:p>
    <w:p w14:paraId="6725DB79" w14:textId="77777777" w:rsidR="00E13A95" w:rsidRDefault="00E13A95" w:rsidP="00115B87">
      <w:pPr>
        <w:pStyle w:val="Bullets1"/>
        <w:ind w:left="284" w:hanging="284"/>
      </w:pPr>
      <w:r w:rsidRPr="003C2983">
        <w:t>Health</w:t>
      </w:r>
      <w:r w:rsidR="00AF5C91">
        <w:t>direct</w:t>
      </w:r>
      <w:r w:rsidR="00A021CD">
        <w:t xml:space="preserve">: </w:t>
      </w:r>
      <w:hyperlink r:id="rId13" w:history="1">
        <w:r w:rsidR="00AF5C91" w:rsidRPr="00AF5C91">
          <w:rPr>
            <w:rStyle w:val="Hyperlink"/>
          </w:rPr>
          <w:t>www.healthdirect.gov.au</w:t>
        </w:r>
      </w:hyperlink>
      <w:r w:rsidR="0033496B">
        <w:rPr>
          <w:rStyle w:val="Hyperlink"/>
        </w:rPr>
        <w:t xml:space="preserve"> </w:t>
      </w:r>
    </w:p>
    <w:p w14:paraId="3261A6F8" w14:textId="77777777" w:rsidR="00E13A95" w:rsidRPr="00E13A95" w:rsidRDefault="00E13A95" w:rsidP="003C2983">
      <w:pPr>
        <w:pStyle w:val="Heading4"/>
        <w:spacing w:before="170"/>
      </w:pPr>
      <w:r w:rsidRPr="00E13A95">
        <w:t>Service policies</w:t>
      </w:r>
    </w:p>
    <w:p w14:paraId="674F5527" w14:textId="77777777" w:rsidR="004C6E1E" w:rsidRPr="002C70EB" w:rsidRDefault="004C6E1E" w:rsidP="004C6E1E">
      <w:pPr>
        <w:pStyle w:val="Bullets1"/>
        <w:ind w:left="284" w:hanging="284"/>
        <w:rPr>
          <w:i/>
        </w:rPr>
      </w:pPr>
      <w:r w:rsidRPr="002C70EB">
        <w:rPr>
          <w:i/>
        </w:rPr>
        <w:t>Administration of First Aid Policy</w:t>
      </w:r>
    </w:p>
    <w:p w14:paraId="6982A9EF" w14:textId="77777777" w:rsidR="004C6E1E" w:rsidRPr="002C70EB" w:rsidRDefault="004C6E1E" w:rsidP="004C6E1E">
      <w:pPr>
        <w:pStyle w:val="Bullets1"/>
        <w:ind w:left="284" w:hanging="284"/>
        <w:rPr>
          <w:i/>
        </w:rPr>
      </w:pPr>
      <w:r w:rsidRPr="002C70EB">
        <w:rPr>
          <w:i/>
        </w:rPr>
        <w:t>Anaphylaxis Policy</w:t>
      </w:r>
    </w:p>
    <w:p w14:paraId="54BE1DD3" w14:textId="77777777" w:rsidR="00E13A95" w:rsidRPr="002C70EB" w:rsidRDefault="00E13A95" w:rsidP="00045521">
      <w:pPr>
        <w:pStyle w:val="Bullets1"/>
        <w:ind w:left="284" w:hanging="284"/>
        <w:rPr>
          <w:i/>
        </w:rPr>
      </w:pPr>
      <w:r w:rsidRPr="002C70EB">
        <w:rPr>
          <w:i/>
        </w:rPr>
        <w:t>Asthma Policy</w:t>
      </w:r>
    </w:p>
    <w:p w14:paraId="1C8B05FD" w14:textId="77777777" w:rsidR="004C6E1E" w:rsidRPr="002C70EB" w:rsidRDefault="004C6E1E" w:rsidP="004C6E1E">
      <w:pPr>
        <w:pStyle w:val="Bullets1"/>
        <w:ind w:left="284" w:hanging="284"/>
        <w:rPr>
          <w:i/>
        </w:rPr>
      </w:pPr>
      <w:r w:rsidRPr="002C70EB">
        <w:rPr>
          <w:i/>
        </w:rPr>
        <w:t>Dealing with Infectious Diseases Policy</w:t>
      </w:r>
    </w:p>
    <w:p w14:paraId="1C7188B0" w14:textId="77777777" w:rsidR="00E13A95" w:rsidRPr="002C70EB" w:rsidRDefault="00E13A95" w:rsidP="00045521">
      <w:pPr>
        <w:pStyle w:val="Bullets1"/>
        <w:ind w:left="284" w:hanging="284"/>
        <w:rPr>
          <w:i/>
        </w:rPr>
      </w:pPr>
      <w:r w:rsidRPr="002C70EB">
        <w:rPr>
          <w:i/>
        </w:rPr>
        <w:t>Dealing with Medical Conditions Policy</w:t>
      </w:r>
    </w:p>
    <w:p w14:paraId="4A95903E" w14:textId="77777777" w:rsidR="004C6E1E" w:rsidRPr="002C70EB" w:rsidRDefault="004C6E1E" w:rsidP="004C6E1E">
      <w:pPr>
        <w:pStyle w:val="Bullets1"/>
        <w:ind w:left="284" w:hanging="284"/>
        <w:rPr>
          <w:i/>
        </w:rPr>
      </w:pPr>
      <w:r w:rsidRPr="002C70EB">
        <w:rPr>
          <w:i/>
        </w:rPr>
        <w:t>Enrolment and Orientation Policy</w:t>
      </w:r>
    </w:p>
    <w:p w14:paraId="66CB7F3A" w14:textId="77777777" w:rsidR="00E13A95" w:rsidRPr="002C70EB" w:rsidRDefault="00E13A95" w:rsidP="00045521">
      <w:pPr>
        <w:pStyle w:val="Bullets1"/>
        <w:ind w:left="284" w:hanging="284"/>
        <w:rPr>
          <w:i/>
        </w:rPr>
      </w:pPr>
      <w:r w:rsidRPr="002C70EB">
        <w:rPr>
          <w:i/>
        </w:rPr>
        <w:t>Excursions and Service Events Policy</w:t>
      </w:r>
    </w:p>
    <w:p w14:paraId="27DCB2B5" w14:textId="77777777" w:rsidR="00E13A95" w:rsidRPr="002C70EB" w:rsidRDefault="00E13A95" w:rsidP="00045521">
      <w:pPr>
        <w:pStyle w:val="Bullets1"/>
        <w:ind w:left="284" w:hanging="284"/>
        <w:rPr>
          <w:i/>
        </w:rPr>
      </w:pPr>
      <w:r w:rsidRPr="002C70EB">
        <w:rPr>
          <w:i/>
        </w:rPr>
        <w:t>Incident, Injury, Trauma and Illness Policy</w:t>
      </w:r>
    </w:p>
    <w:p w14:paraId="58C08D0A" w14:textId="77777777" w:rsidR="00E13A95" w:rsidRPr="002C70EB" w:rsidRDefault="00E13A95" w:rsidP="00045521">
      <w:pPr>
        <w:pStyle w:val="Bullets1"/>
        <w:ind w:left="284" w:hanging="284"/>
        <w:rPr>
          <w:i/>
        </w:rPr>
      </w:pPr>
      <w:r w:rsidRPr="002C70EB">
        <w:rPr>
          <w:i/>
        </w:rPr>
        <w:t>Privacy and Confidentiality Policy</w:t>
      </w:r>
    </w:p>
    <w:p w14:paraId="6DEF96D1" w14:textId="77777777" w:rsidR="00E13A95" w:rsidRPr="00E13A95" w:rsidRDefault="00E13A95" w:rsidP="00E4317F">
      <w:pPr>
        <w:pStyle w:val="Heading1"/>
      </w:pPr>
      <w:r w:rsidRPr="00E13A95">
        <w:t>Procedures</w:t>
      </w:r>
    </w:p>
    <w:p w14:paraId="1B79B621" w14:textId="77777777"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14:paraId="274CE08A" w14:textId="77777777" w:rsidR="004C6E1E" w:rsidRDefault="00E13A95" w:rsidP="00FC0460">
      <w:pPr>
        <w:pStyle w:val="Bullets1"/>
        <w:ind w:left="284" w:hanging="284"/>
      </w:pPr>
      <w:r w:rsidRPr="00E13A95">
        <w:t xml:space="preserve">ensuring that medication is </w:t>
      </w:r>
      <w:r w:rsidR="004C6E1E">
        <w:t>only</w:t>
      </w:r>
      <w:r w:rsidRPr="00E13A95">
        <w:t xml:space="preserve"> administered to a child being educated and cared for by the service </w:t>
      </w:r>
      <w:r w:rsidR="004C6E1E">
        <w:t>when it is</w:t>
      </w:r>
      <w:r w:rsidRPr="00E13A95">
        <w:t xml:space="preserve"> authorised, </w:t>
      </w:r>
      <w:r w:rsidR="004C6E1E">
        <w:t>except in the case of an anaphylaxis or asthma emergency</w:t>
      </w:r>
      <w:r w:rsidR="0015138C">
        <w:t xml:space="preserve"> </w:t>
      </w:r>
      <w:r w:rsidR="00B51E02">
        <w:t>(Regulations 93, 94</w:t>
      </w:r>
      <w:r w:rsidR="0015138C">
        <w:t>)</w:t>
      </w:r>
    </w:p>
    <w:p w14:paraId="4B4ECBB9" w14:textId="77777777" w:rsidR="00E13A95" w:rsidRPr="00E13A95" w:rsidRDefault="004C6E1E" w:rsidP="00FC0460">
      <w:pPr>
        <w:pStyle w:val="Bullets1"/>
        <w:ind w:left="284" w:hanging="284"/>
      </w:pPr>
      <w:r>
        <w:t xml:space="preserve">ensuring that </w:t>
      </w:r>
      <w:r w:rsidR="00E13A95" w:rsidRPr="00E13A95">
        <w:t xml:space="preserve">the medication is administered in accordance with </w:t>
      </w:r>
      <w:r>
        <w:t>Attachment 1</w:t>
      </w:r>
      <w:r w:rsidR="0015138C">
        <w:t xml:space="preserve"> – Procedures for the safe administration of medication</w:t>
      </w:r>
      <w:r w:rsidR="00B51E02" w:rsidRPr="00B51E02">
        <w:t xml:space="preserve"> </w:t>
      </w:r>
      <w:r w:rsidR="00B51E02">
        <w:t>(</w:t>
      </w:r>
      <w:r w:rsidR="00B51E02" w:rsidRPr="00E13A95">
        <w:t>Regulation 95</w:t>
      </w:r>
      <w:r w:rsidR="00B51E02">
        <w:t>)</w:t>
      </w:r>
    </w:p>
    <w:p w14:paraId="28EA5DE3" w14:textId="77777777" w:rsidR="00E13A95" w:rsidRPr="00E13A95" w:rsidRDefault="00E13A95" w:rsidP="00FC0460">
      <w:pPr>
        <w:pStyle w:val="Bullets1"/>
        <w:ind w:left="284" w:hanging="284"/>
      </w:pPr>
      <w:r w:rsidRPr="00E13A95">
        <w:lastRenderedPageBreak/>
        <w:t>ensuring that if a child over preschool age at the service is permitted to self-administer medication (Regulation 96), an authorisation for the child to self-administer medication is recorded in the medication record for the child</w:t>
      </w:r>
    </w:p>
    <w:p w14:paraId="42209399" w14:textId="77777777" w:rsidR="004C6E1E" w:rsidRPr="004C6E1E" w:rsidRDefault="00E13A95" w:rsidP="00FC0460">
      <w:pPr>
        <w:pStyle w:val="Bullets1"/>
        <w:ind w:left="284" w:hanging="284"/>
        <w:rPr>
          <w:rStyle w:val="Hyperlink"/>
          <w:color w:val="auto"/>
          <w:u w:val="none"/>
        </w:rPr>
      </w:pPr>
      <w:r w:rsidRPr="00E13A95">
        <w:t xml:space="preserve">ensuring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0033496B">
        <w:t xml:space="preserve">: </w:t>
      </w:r>
      <w:hyperlink w:history="1"/>
      <w:hyperlink r:id="rId14" w:history="1">
        <w:r w:rsidR="007E1807" w:rsidRPr="003941DA">
          <w:rPr>
            <w:rStyle w:val="Hyperlink"/>
          </w:rPr>
          <w:t>www.acecqa.gov.au</w:t>
        </w:r>
      </w:hyperlink>
      <w:r w:rsidR="004C6E1E">
        <w:rPr>
          <w:rStyle w:val="Hyperlink"/>
        </w:rPr>
        <w:t>)</w:t>
      </w:r>
      <w:r w:rsidR="0033496B" w:rsidRPr="0033496B">
        <w:rPr>
          <w:rStyle w:val="Hyperlink"/>
          <w:u w:val="none"/>
        </w:rPr>
        <w:t xml:space="preserve">  </w:t>
      </w:r>
    </w:p>
    <w:p w14:paraId="76CB2F04" w14:textId="77777777"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14:paraId="6BD7B5DF" w14:textId="77777777"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4D690AF2" w14:textId="77777777" w:rsidR="00E13A95" w:rsidRPr="00E13A95" w:rsidRDefault="00E13A95" w:rsidP="00FC0460">
      <w:pPr>
        <w:pStyle w:val="Bullets1"/>
        <w:ind w:left="284" w:hanging="284"/>
      </w:pPr>
      <w:r w:rsidRPr="00E13A95">
        <w:t>ensuring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best practice, </w:t>
      </w:r>
      <w:r w:rsidR="003D0466">
        <w:t>ELAA</w:t>
      </w:r>
      <w:r w:rsidRPr="00E13A95">
        <w:t xml:space="preserve"> recommends that </w:t>
      </w:r>
      <w:r w:rsidRPr="00E64452">
        <w:rPr>
          <w:b/>
        </w:rPr>
        <w:t>all educators</w:t>
      </w:r>
      <w:r w:rsidRPr="00E13A95">
        <w:t xml:space="preserve"> have current approved first aid qualifications</w:t>
      </w:r>
      <w:r w:rsidR="0015138C">
        <w:t xml:space="preserve"> and </w:t>
      </w:r>
      <w:r w:rsidR="0015138C" w:rsidRPr="0015138C">
        <w:t>anaphylaxis management training and asthma management training</w:t>
      </w:r>
      <w:r w:rsidRPr="00E13A95">
        <w:t>.)</w:t>
      </w:r>
    </w:p>
    <w:p w14:paraId="51D5C526" w14:textId="77777777"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14:paraId="10F9177A" w14:textId="77777777" w:rsidR="00E13A95" w:rsidRPr="00E13A95" w:rsidRDefault="00E265A6" w:rsidP="00E265A6">
      <w:pPr>
        <w:pStyle w:val="Bullets1"/>
        <w:ind w:left="284" w:hanging="284"/>
      </w:pPr>
      <w:r>
        <w:t>ensuring that all staff</w:t>
      </w:r>
      <w:r w:rsidR="00E13A95" w:rsidRPr="00E13A95">
        <w:t xml:space="preserve"> are familiar with the procedures for the administration of medication</w:t>
      </w:r>
      <w:r>
        <w:t xml:space="preserve"> </w:t>
      </w:r>
      <w:r w:rsidRPr="00E265A6">
        <w:t>(see Attachment 1 – Procedures for the safe administration of medication)</w:t>
      </w:r>
    </w:p>
    <w:p w14:paraId="3F06608A" w14:textId="77777777"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14:paraId="72B250F7" w14:textId="77777777" w:rsidR="00937080" w:rsidRPr="00E13A95" w:rsidRDefault="00270320" w:rsidP="00937080">
      <w:pPr>
        <w:pStyle w:val="BodyText"/>
      </w:pPr>
      <w:r>
        <w:rPr>
          <w:noProof/>
        </w:rPr>
        <mc:AlternateContent>
          <mc:Choice Requires="wps">
            <w:drawing>
              <wp:inline distT="0" distB="0" distL="0" distR="0" wp14:anchorId="4015B6B3" wp14:editId="1C0EC912">
                <wp:extent cx="5675630" cy="6235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9416F"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 xml:space="preserve">determining under what circumstances a child over preschool age will be allowed to self-administer their own </w:t>
                            </w:r>
                            <w:r w:rsidR="00E87553" w:rsidRPr="003A3F65">
                              <w:rPr>
                                <w:rFonts w:ascii="Arial" w:hAnsi="Arial" w:cs="Arial"/>
                                <w:sz w:val="20"/>
                                <w:szCs w:val="20"/>
                              </w:rPr>
                              <w:t>medication</w:t>
                            </w:r>
                            <w:r w:rsidRPr="003A3F65">
                              <w:rPr>
                                <w:rFonts w:ascii="Arial" w:hAnsi="Arial" w:cs="Arial"/>
                                <w:sz w:val="20"/>
                                <w:szCs w:val="20"/>
                              </w:rPr>
                              <w:t xml:space="preserve">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w14:anchorId="4015B6B3"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3iig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qbpdT4L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" fillcolor="#ddd" stroked="f">
                <v:textbox style="mso-fit-shape-to-text:t" inset=",,,2.3mm">
                  <w:txbxContent>
                    <w:p w14:paraId="6EF9416F"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 xml:space="preserve">determining under what circumstances a child over preschool age will be allowed to self-administer their own </w:t>
                      </w:r>
                      <w:r w:rsidR="00E87553" w:rsidRPr="003A3F65">
                        <w:rPr>
                          <w:rFonts w:ascii="Arial" w:hAnsi="Arial" w:cs="Arial"/>
                          <w:sz w:val="20"/>
                          <w:szCs w:val="20"/>
                        </w:rPr>
                        <w:t>medication</w:t>
                      </w:r>
                      <w:r w:rsidRPr="003A3F65">
                        <w:rPr>
                          <w:rFonts w:ascii="Arial" w:hAnsi="Arial" w:cs="Arial"/>
                          <w:sz w:val="20"/>
                          <w:szCs w:val="20"/>
                        </w:rPr>
                        <w:t xml:space="preserve"> and ensuring there are appropriate procedures in place for staff to follow in these instances (Regulation 96).</w:t>
                      </w:r>
                    </w:p>
                  </w:txbxContent>
                </v:textbox>
                <w10:anchorlock/>
              </v:shape>
            </w:pict>
          </mc:Fallback>
        </mc:AlternateContent>
      </w:r>
    </w:p>
    <w:p w14:paraId="3DD914D5" w14:textId="77777777"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14:paraId="4C010805" w14:textId="77777777" w:rsidR="0015138C" w:rsidRDefault="00E13A95" w:rsidP="005215F3">
      <w:pPr>
        <w:pStyle w:val="Bullets1"/>
        <w:ind w:left="284" w:hanging="284"/>
      </w:pPr>
      <w:r w:rsidRPr="00E13A95">
        <w:t>ensuring that medication is only</w:t>
      </w:r>
      <w:r w:rsidR="0015138C">
        <w:t xml:space="preserve"> administered</w:t>
      </w:r>
      <w:r w:rsidRPr="00E13A95">
        <w:t xml:space="preserve"> to a child where authorisation has been provided, </w:t>
      </w:r>
      <w:r w:rsidR="0015138C">
        <w:t>except in the case of an anaphylaxis or asthma emergency</w:t>
      </w:r>
      <w:r w:rsidR="00B51E02">
        <w:t xml:space="preserve"> (Regulations 93, 94)</w:t>
      </w:r>
    </w:p>
    <w:p w14:paraId="5E9D7D15" w14:textId="77777777" w:rsidR="00B51E02" w:rsidRPr="00B51E02" w:rsidRDefault="00B51E02" w:rsidP="00B51E02">
      <w:pPr>
        <w:pStyle w:val="Bullets1"/>
        <w:ind w:left="284" w:hanging="284"/>
      </w:pPr>
      <w:r w:rsidRPr="00B51E02">
        <w:t>ensuring that the medication is administered in accordance with Attachment 1 – Procedures for the safe administration of medication (Regulation 95)</w:t>
      </w:r>
    </w:p>
    <w:p w14:paraId="5AD48397" w14:textId="77777777"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25C92674" w14:textId="77777777"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14:paraId="30D4E784" w14:textId="77777777"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rsidR="003A3F65">
        <w:t xml:space="preserve"> (Regulation 162)</w:t>
      </w:r>
      <w:r w:rsidRPr="00E13A95">
        <w:t>, and displayed for use by those caring for children (being sensitive to privacy requirements)</w:t>
      </w:r>
    </w:p>
    <w:p w14:paraId="72C26F58" w14:textId="77777777" w:rsidR="00E13A95" w:rsidRPr="00E13A95" w:rsidRDefault="00E13A95" w:rsidP="005215F3">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14:paraId="28366C3F" w14:textId="77777777" w:rsidR="00583132" w:rsidRDefault="00E13A95" w:rsidP="005215F3">
      <w:pPr>
        <w:pStyle w:val="Bullets1"/>
        <w:ind w:left="284" w:hanging="284"/>
      </w:pPr>
      <w:r w:rsidRPr="00E13A95">
        <w:t>informing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14:paraId="4AE3684E" w14:textId="77777777" w:rsidR="00E13A95" w:rsidRPr="00E13A95" w:rsidRDefault="00E13A95" w:rsidP="005215F3">
      <w:pPr>
        <w:pStyle w:val="Bullets1"/>
        <w:ind w:left="284" w:hanging="284"/>
      </w:pPr>
      <w:r w:rsidRPr="00583132">
        <w:lastRenderedPageBreak/>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14:paraId="112553C0" w14:textId="45DF2C8B" w:rsidR="00E13A95" w:rsidRPr="00E13A95" w:rsidRDefault="00E13A95" w:rsidP="005215F3">
      <w:pPr>
        <w:pStyle w:val="Bullets1"/>
        <w:ind w:left="284" w:hanging="284"/>
      </w:pPr>
      <w:r w:rsidRPr="00E13A95">
        <w:t xml:space="preserve">informing parents/guardians that paracetamol is not supplied by </w:t>
      </w:r>
      <w:r w:rsidR="008D7B25">
        <w:t>Research Preschool</w:t>
      </w:r>
      <w:r w:rsidRPr="00E13A95">
        <w:t xml:space="preserve"> and that the administration of paracetamol will be in line with the administration of all other medication (refer to Attachment 2 – Administration of paracetamol).</w:t>
      </w:r>
    </w:p>
    <w:p w14:paraId="600AB74D" w14:textId="77777777" w:rsidR="00E13A95" w:rsidRPr="00631B6D" w:rsidRDefault="0015138C" w:rsidP="003C2983">
      <w:pPr>
        <w:pStyle w:val="Heading4"/>
        <w:spacing w:before="170"/>
        <w:rPr>
          <w:b w:val="0"/>
        </w:rPr>
      </w:pPr>
      <w:r>
        <w:rPr>
          <w:rStyle w:val="Heading4Char"/>
          <w:b/>
        </w:rPr>
        <w:t>All</w:t>
      </w:r>
      <w:r w:rsidR="00567CEE">
        <w:rPr>
          <w:rStyle w:val="Heading4Char"/>
          <w:b/>
        </w:rPr>
        <w:t xml:space="preserve"> staff</w:t>
      </w:r>
      <w:r w:rsidR="00E13A95" w:rsidRPr="00A32791">
        <w:rPr>
          <w:rStyle w:val="Heading4Char"/>
          <w:b/>
        </w:rPr>
        <w:t xml:space="preserve"> are</w:t>
      </w:r>
      <w:r w:rsidR="00623243" w:rsidRPr="00A32791">
        <w:rPr>
          <w:b w:val="0"/>
        </w:rPr>
        <w:t xml:space="preserve"> </w:t>
      </w:r>
      <w:r w:rsidR="00623243" w:rsidRPr="00A32791">
        <w:t>responsible for</w:t>
      </w:r>
      <w:r w:rsidR="00623243" w:rsidRPr="00937080">
        <w:t>:</w:t>
      </w:r>
    </w:p>
    <w:p w14:paraId="1626FAEA" w14:textId="77777777"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14:paraId="707492BC" w14:textId="77777777"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14:paraId="432E2B2F" w14:textId="77777777"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5D3B91B3" w14:textId="77777777"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14:paraId="515161E2" w14:textId="77777777"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14:paraId="3A24FD7C" w14:textId="77777777"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14:paraId="381D447B" w14:textId="77777777" w:rsidR="00E13A95" w:rsidRPr="00E13A95" w:rsidRDefault="00E13A95" w:rsidP="00C31D13">
      <w:pPr>
        <w:pStyle w:val="Bullets1"/>
        <w:ind w:left="284" w:hanging="284"/>
      </w:pPr>
      <w:r w:rsidRPr="00E13A95">
        <w:t>ensuring that verbal permission is followed up with a written authorisation as soon as is practicable</w:t>
      </w:r>
    </w:p>
    <w:p w14:paraId="55D8F2A2" w14:textId="77777777" w:rsidR="00E13A95" w:rsidRPr="00E13A95" w:rsidRDefault="003C2983" w:rsidP="00C31D13">
      <w:pPr>
        <w:pStyle w:val="Bullets1"/>
        <w:ind w:left="284" w:hanging="284"/>
      </w:pPr>
      <w:r>
        <w:t>e</w:t>
      </w:r>
      <w:r w:rsidR="00E13A95" w:rsidRPr="00E13A95">
        <w:t>nsuring that parents/guardians take all medication home at the end of each session/day.</w:t>
      </w:r>
    </w:p>
    <w:p w14:paraId="7EE1036B" w14:textId="77777777" w:rsidR="00E13A95" w:rsidRPr="00E13A95" w:rsidRDefault="00E13A95" w:rsidP="003C2983">
      <w:pPr>
        <w:pStyle w:val="Heading4"/>
        <w:spacing w:before="170"/>
      </w:pPr>
      <w:r w:rsidRPr="00E13A95">
        <w:t>Parents/guardians are responsible for:</w:t>
      </w:r>
    </w:p>
    <w:p w14:paraId="194D2685" w14:textId="77777777" w:rsidR="00E13A95" w:rsidRPr="00E13A95" w:rsidRDefault="00E13A95" w:rsidP="00A2122B">
      <w:pPr>
        <w:pStyle w:val="Bullets1"/>
        <w:ind w:left="284" w:hanging="284"/>
      </w:pPr>
      <w:r w:rsidRPr="00E13A95">
        <w:t>ensuring that any medication to be administered is recorded in the medication record kept at the service premises</w:t>
      </w:r>
    </w:p>
    <w:p w14:paraId="3FCB7F87" w14:textId="77777777"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14:paraId="7CE83542" w14:textId="77777777"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95(a)(i))</w:t>
      </w:r>
    </w:p>
    <w:p w14:paraId="73500F4C" w14:textId="77777777" w:rsidR="00E13A95" w:rsidRPr="00E13A95" w:rsidRDefault="00E13A95" w:rsidP="00A2122B">
      <w:pPr>
        <w:pStyle w:val="Bullets1"/>
        <w:ind w:left="284" w:hanging="284"/>
      </w:pPr>
      <w:r w:rsidRPr="00E13A95">
        <w:t>ensuring that medications to be administered at the service are within their expiry date</w:t>
      </w:r>
    </w:p>
    <w:p w14:paraId="6167CD38" w14:textId="77777777"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14:paraId="6638CBDC" w14:textId="77777777" w:rsidR="00E13A95" w:rsidRPr="00E13A95" w:rsidRDefault="00E13A95" w:rsidP="00A2122B">
      <w:pPr>
        <w:pStyle w:val="Bullets1"/>
        <w:ind w:left="284" w:hanging="284"/>
      </w:pPr>
      <w:r w:rsidRPr="00E13A95">
        <w:t>clearly labelling non-prescription medications and over-the-counter products (for example sun block and nappy cream) with the child’s name. The instructions and use-by dates must also be visible</w:t>
      </w:r>
    </w:p>
    <w:p w14:paraId="2BF1B40E" w14:textId="77777777" w:rsidR="00E13A95" w:rsidRPr="00E13A95" w:rsidRDefault="00E13A95" w:rsidP="00A2122B">
      <w:pPr>
        <w:pStyle w:val="Bullets1"/>
        <w:ind w:left="284" w:hanging="284"/>
      </w:pPr>
      <w:r w:rsidRPr="00E13A95">
        <w:t>ensuring that no medication or over-the-counter products are left in their child’s bag or locker</w:t>
      </w:r>
    </w:p>
    <w:p w14:paraId="72953D99" w14:textId="77777777" w:rsidR="00E13A95" w:rsidRPr="00E13A95" w:rsidRDefault="00E13A95" w:rsidP="00A2122B">
      <w:pPr>
        <w:pStyle w:val="Bullets1"/>
        <w:ind w:left="284" w:hanging="284"/>
      </w:pPr>
      <w:r w:rsidRPr="00E13A95">
        <w:t>taking all medication home at the end of each session/day</w:t>
      </w:r>
    </w:p>
    <w:p w14:paraId="6268FF7B" w14:textId="77777777"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14:paraId="711DF6E9" w14:textId="77777777" w:rsidR="00E64452" w:rsidRDefault="00E13A95" w:rsidP="00A2122B">
      <w:pPr>
        <w:pStyle w:val="Bullets1"/>
        <w:ind w:left="284" w:hanging="284"/>
      </w:pPr>
      <w:r w:rsidRPr="00E13A95">
        <w:t>ensuring that their child’s enrolment details are up to date, and providing current details of persons who have lawful authority to request or permit the administration of medication</w:t>
      </w:r>
      <w:r w:rsidR="00E64452">
        <w:t>.</w:t>
      </w:r>
    </w:p>
    <w:p w14:paraId="259631B2" w14:textId="77777777" w:rsidR="00E13A95" w:rsidRPr="00E64452" w:rsidRDefault="00E13A95" w:rsidP="00386C38">
      <w:pPr>
        <w:pStyle w:val="Heading4"/>
      </w:pPr>
      <w:r w:rsidRPr="00E64452">
        <w:lastRenderedPageBreak/>
        <w:t>Volunteers and students, while at the service, are responsible for following this policy and its procedures.</w:t>
      </w:r>
    </w:p>
    <w:p w14:paraId="0DFD469E" w14:textId="77777777" w:rsidR="00E13A95" w:rsidRPr="00E13A95" w:rsidRDefault="00E13A95" w:rsidP="00E4317F">
      <w:pPr>
        <w:pStyle w:val="Heading1"/>
      </w:pPr>
      <w:r w:rsidRPr="00E13A95">
        <w:t>Evaluation</w:t>
      </w:r>
    </w:p>
    <w:p w14:paraId="488AE3C7" w14:textId="77777777" w:rsidR="00E13A95" w:rsidRPr="00E13A95" w:rsidRDefault="00E13A95" w:rsidP="00E4317F">
      <w:pPr>
        <w:pStyle w:val="BodyText3ptAfter"/>
      </w:pPr>
      <w:r w:rsidRPr="00E13A95">
        <w:t>In order to assess whether the values and purposes of the policy have been achieved, the Approved Provider will:</w:t>
      </w:r>
    </w:p>
    <w:p w14:paraId="135134F8" w14:textId="77777777" w:rsidR="00E13A95" w:rsidRPr="00E13A95" w:rsidRDefault="00E13A95" w:rsidP="00F36BA6">
      <w:pPr>
        <w:pStyle w:val="Bullets1"/>
        <w:ind w:left="284" w:hanging="284"/>
      </w:pPr>
      <w:r w:rsidRPr="00E13A95">
        <w:t>regularly seek feedback from everyone affected by the policy regarding its effectiveness</w:t>
      </w:r>
    </w:p>
    <w:p w14:paraId="2D69C23F" w14:textId="77777777" w:rsidR="00E13A95" w:rsidRPr="00E13A95" w:rsidRDefault="00E13A95" w:rsidP="00F36BA6">
      <w:pPr>
        <w:pStyle w:val="Bullets1"/>
        <w:ind w:left="284" w:hanging="284"/>
      </w:pPr>
      <w:r w:rsidRPr="00E13A95">
        <w:t>monitor the implementation, compliance, complaints and incidents in relation to this policy</w:t>
      </w:r>
    </w:p>
    <w:p w14:paraId="4D4DAE8C" w14:textId="77777777" w:rsidR="00E13A95" w:rsidRPr="00E13A95" w:rsidRDefault="00E13A95" w:rsidP="00F36BA6">
      <w:pPr>
        <w:pStyle w:val="Bullets1"/>
        <w:ind w:left="284" w:hanging="284"/>
      </w:pPr>
      <w:r w:rsidRPr="00E13A95">
        <w:t>keep the policy up to date with current legislation, research, policy and best practice</w:t>
      </w:r>
    </w:p>
    <w:p w14:paraId="382E0B86" w14:textId="77777777" w:rsidR="00E13A95" w:rsidRPr="00E13A95" w:rsidRDefault="00E13A95" w:rsidP="00F36BA6">
      <w:pPr>
        <w:pStyle w:val="Bullets1"/>
        <w:ind w:left="284" w:hanging="284"/>
      </w:pPr>
      <w:r w:rsidRPr="00E13A95">
        <w:t>revise the policy and procedures as part of the service’s policy review cycle, or as required</w:t>
      </w:r>
    </w:p>
    <w:p w14:paraId="597CE546" w14:textId="77777777" w:rsidR="00E13A95" w:rsidRPr="00E13A95" w:rsidRDefault="00E13A95" w:rsidP="00F36BA6">
      <w:pPr>
        <w:pStyle w:val="Bullets1"/>
        <w:ind w:left="284" w:hanging="284"/>
      </w:pPr>
      <w:r w:rsidRPr="00E13A95">
        <w:t>notify parents/guardians at least 14 days before making any changes to this policy or its procedures</w:t>
      </w:r>
      <w:r w:rsidR="00EB6C3D" w:rsidRPr="00EB6C3D">
        <w:t xml:space="preserve"> unless a lesser period is necessary because of a risk.</w:t>
      </w:r>
      <w:r w:rsidR="00EB6C3D">
        <w:t xml:space="preserve"> </w:t>
      </w:r>
    </w:p>
    <w:p w14:paraId="2774A737" w14:textId="77777777" w:rsidR="00E13A95" w:rsidRPr="00E13A95" w:rsidRDefault="00E13A95" w:rsidP="00E4317F">
      <w:pPr>
        <w:pStyle w:val="Heading1"/>
      </w:pPr>
      <w:r w:rsidRPr="00E13A95">
        <w:t>Attachments</w:t>
      </w:r>
    </w:p>
    <w:p w14:paraId="413FBB54" w14:textId="77777777" w:rsidR="00E13A95" w:rsidRPr="00E13A95" w:rsidRDefault="00E13A95" w:rsidP="00E178DD">
      <w:pPr>
        <w:pStyle w:val="Bullets1"/>
        <w:ind w:left="284" w:hanging="284"/>
      </w:pPr>
      <w:r w:rsidRPr="00E13A95">
        <w:t>Attachment 1: Procedures for the safe administration of medication</w:t>
      </w:r>
    </w:p>
    <w:p w14:paraId="450250E5" w14:textId="77777777" w:rsidR="00E13A95" w:rsidRPr="00E13A95" w:rsidRDefault="00E13A95" w:rsidP="00E178DD">
      <w:pPr>
        <w:pStyle w:val="Bullets1"/>
        <w:ind w:left="284"/>
      </w:pPr>
      <w:r w:rsidRPr="00E13A95">
        <w:t>Attachment 2: Administration of paracetamol</w:t>
      </w:r>
    </w:p>
    <w:p w14:paraId="04E630B2" w14:textId="77777777" w:rsidR="00E13A95" w:rsidRPr="00E13A95" w:rsidRDefault="00E13A95" w:rsidP="00E4317F">
      <w:pPr>
        <w:pStyle w:val="Heading1"/>
      </w:pPr>
      <w:r w:rsidRPr="00E13A95">
        <w:t>Authorisation</w:t>
      </w:r>
    </w:p>
    <w:p w14:paraId="0DE6C56E" w14:textId="32967193" w:rsidR="00E13A95" w:rsidRPr="00E13A95" w:rsidRDefault="00E13A95" w:rsidP="00E4317F">
      <w:pPr>
        <w:pStyle w:val="BodyText"/>
      </w:pPr>
      <w:r w:rsidRPr="00E13A95">
        <w:t xml:space="preserve">This policy was adopted by the Approved Provider of </w:t>
      </w:r>
      <w:r w:rsidR="00DC1D31">
        <w:t>Research Preschool</w:t>
      </w:r>
      <w:r w:rsidR="003C2983">
        <w:t xml:space="preserve"> </w:t>
      </w:r>
      <w:r w:rsidR="00E87553" w:rsidRPr="00E13A95">
        <w:t>on</w:t>
      </w:r>
      <w:r w:rsidR="00465643">
        <w:t xml:space="preserve"> </w:t>
      </w:r>
      <w:r w:rsidR="00DC1D31">
        <w:t>September 2021</w:t>
      </w:r>
      <w:r w:rsidRPr="00E13A95">
        <w:t>.</w:t>
      </w:r>
    </w:p>
    <w:p w14:paraId="6930B93E" w14:textId="487E0954" w:rsidR="00E4317F" w:rsidRDefault="00937080" w:rsidP="00937080">
      <w:pPr>
        <w:pStyle w:val="Heading1"/>
        <w:rPr>
          <w:sz w:val="20"/>
        </w:rPr>
      </w:pPr>
      <w:r w:rsidRPr="00316F5E">
        <w:t xml:space="preserve">Review date:    </w:t>
      </w:r>
      <w:r w:rsidR="00DC1D31">
        <w:rPr>
          <w:b w:val="0"/>
        </w:rPr>
        <w:t>September 2024</w:t>
      </w:r>
    </w:p>
    <w:p w14:paraId="0D3F66C7" w14:textId="77777777" w:rsidR="00E4317F" w:rsidRDefault="003B6A93" w:rsidP="00E4317F">
      <w:pPr>
        <w:pStyle w:val="Attachment1"/>
      </w:pPr>
      <w:r>
        <w:lastRenderedPageBreak/>
        <w:t>Attachment 1</w:t>
      </w:r>
    </w:p>
    <w:p w14:paraId="54569F4F" w14:textId="77777777" w:rsidR="00E13A95" w:rsidRPr="00E13A95" w:rsidRDefault="00E13A95" w:rsidP="00E4317F">
      <w:pPr>
        <w:pStyle w:val="Attachment2"/>
      </w:pPr>
      <w:r w:rsidRPr="00E13A95">
        <w:t>Procedures for the sa</w:t>
      </w:r>
      <w:r w:rsidR="00A021CD">
        <w:t>fe administration of medication</w:t>
      </w:r>
    </w:p>
    <w:p w14:paraId="1A2A6A53" w14:textId="77777777" w:rsidR="00A53130" w:rsidRPr="00E13A95" w:rsidRDefault="00567CEE" w:rsidP="00E4317F">
      <w:pPr>
        <w:pStyle w:val="BodyText"/>
      </w:pPr>
      <w:r>
        <w:t>Two staff, one of whom must be an educator,</w:t>
      </w:r>
      <w:r w:rsidR="00E13A95" w:rsidRPr="00E13A95">
        <w:t xml:space="preserve"> are responsible for the administration of any </w:t>
      </w:r>
      <w:r w:rsidR="004A63FB">
        <w:rPr>
          <w:lang w:val="en-US"/>
        </w:rPr>
        <w:t>medication</w:t>
      </w:r>
      <w:r w:rsidR="00735E12">
        <w:rPr>
          <w:rStyle w:val="FootnoteReference"/>
          <w:lang w:val="en-US"/>
        </w:rPr>
        <w:footnoteReference w:id="2"/>
      </w:r>
      <w:r w:rsidR="004A63FB">
        <w:rPr>
          <w:lang w:val="en-US"/>
        </w:rPr>
        <w:t>.</w:t>
      </w:r>
      <w:r w:rsidR="00E13A95" w:rsidRPr="00E13A95">
        <w:t xml:space="preserve"> At least one of these persons must hold a current approved first aid qualification. </w:t>
      </w:r>
      <w:r w:rsidR="00C923C6">
        <w:br/>
      </w:r>
      <w:r w:rsidR="00E13A95"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14:paraId="683DB6B6" w14:textId="77777777" w:rsidR="00E13A95" w:rsidRPr="00E13A95" w:rsidRDefault="00E13A95" w:rsidP="003B6A93">
      <w:pPr>
        <w:pStyle w:val="Heading4"/>
      </w:pPr>
      <w:r w:rsidRPr="00E13A95">
        <w:t>Procedure f</w:t>
      </w:r>
      <w:r w:rsidR="003B6A93">
        <w:t>or administration of medication</w:t>
      </w:r>
    </w:p>
    <w:p w14:paraId="229745AD" w14:textId="77777777" w:rsidR="00E13A95" w:rsidRPr="003A3F65" w:rsidRDefault="00E13A95" w:rsidP="007E69A1">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14:paraId="2058C45C" w14:textId="77777777" w:rsidR="00E13A95" w:rsidRPr="003A3F65" w:rsidRDefault="00833E91" w:rsidP="007E69A1">
      <w:pPr>
        <w:pStyle w:val="Policylist1"/>
        <w:ind w:left="284" w:hanging="284"/>
        <w:rPr>
          <w:rFonts w:ascii="Arial" w:hAnsi="Arial" w:cs="Arial"/>
        </w:rPr>
      </w:pPr>
      <w:r w:rsidRPr="003A3F65">
        <w:rPr>
          <w:rFonts w:ascii="Arial" w:hAnsi="Arial" w:cs="Arial"/>
        </w:rPr>
        <w:t>C</w:t>
      </w:r>
      <w:r w:rsidR="00E13A95" w:rsidRPr="003A3F65">
        <w:rPr>
          <w:rFonts w:ascii="Arial" w:hAnsi="Arial" w:cs="Arial"/>
        </w:rPr>
        <w:t>heck the medication record to confirm date, time, dosage and the child to whom the medication is to be administered.</w:t>
      </w:r>
    </w:p>
    <w:p w14:paraId="0871ADFB" w14:textId="77777777" w:rsidR="00E13A95" w:rsidRPr="003A3F65" w:rsidRDefault="00E13A95" w:rsidP="00F46EA0">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14:paraId="0C2C1E46" w14:textId="77777777" w:rsidR="00E13A95" w:rsidRPr="00E13A95" w:rsidRDefault="00E13A95" w:rsidP="00CB78FA">
      <w:pPr>
        <w:pStyle w:val="Bullets1"/>
        <w:ind w:left="284" w:hanging="284"/>
      </w:pPr>
      <w:r w:rsidRPr="00E13A95">
        <w:t>is in its original container, bearing the original label and instructions</w:t>
      </w:r>
    </w:p>
    <w:p w14:paraId="13921DBA" w14:textId="77777777" w:rsidR="00E13A95" w:rsidRPr="00E13A95" w:rsidRDefault="00E13A95" w:rsidP="00CB78FA">
      <w:pPr>
        <w:pStyle w:val="Bullets1"/>
        <w:ind w:left="284" w:hanging="284"/>
      </w:pPr>
      <w:r w:rsidRPr="00E13A95">
        <w:t>is the correct medication, as listed in the medication record</w:t>
      </w:r>
    </w:p>
    <w:p w14:paraId="678B282F" w14:textId="77777777" w:rsidR="00E13A95" w:rsidRPr="00E13A95" w:rsidRDefault="00E13A95" w:rsidP="00CB78FA">
      <w:pPr>
        <w:pStyle w:val="Bullets1"/>
        <w:ind w:left="284" w:hanging="284"/>
      </w:pPr>
      <w:r w:rsidRPr="00E13A95">
        <w:t>has the child’s name on it (if the medication was prescribed by a registered medical practitioner)</w:t>
      </w:r>
    </w:p>
    <w:p w14:paraId="60917514" w14:textId="77777777" w:rsidR="00E13A95" w:rsidRPr="00E13A95" w:rsidRDefault="00E13A95" w:rsidP="00CB78FA">
      <w:pPr>
        <w:pStyle w:val="Bullets1"/>
        <w:ind w:left="284" w:hanging="284"/>
      </w:pPr>
      <w:r w:rsidRPr="00E13A95">
        <w:t>is the required dosage, as listed in the medication record</w:t>
      </w:r>
    </w:p>
    <w:p w14:paraId="47457095" w14:textId="77777777" w:rsidR="00E13A95" w:rsidRPr="00E13A95" w:rsidRDefault="00E13A95" w:rsidP="00CB78FA">
      <w:pPr>
        <w:pStyle w:val="Bullets1"/>
        <w:ind w:left="284" w:hanging="284"/>
      </w:pPr>
      <w:r w:rsidRPr="00E13A95">
        <w:t>has not passed its expiry date.</w:t>
      </w:r>
    </w:p>
    <w:p w14:paraId="4DFCE8AF" w14:textId="77777777" w:rsidR="00E13A95" w:rsidRPr="003A3F65" w:rsidRDefault="00E13A95" w:rsidP="00EE1D0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14:paraId="7A775245" w14:textId="77777777" w:rsidR="00E13A95" w:rsidRPr="00E13A95" w:rsidRDefault="00E13A95" w:rsidP="00DA521B">
      <w:pPr>
        <w:pStyle w:val="Bullets1"/>
        <w:ind w:left="284" w:hanging="284"/>
      </w:pPr>
      <w:r w:rsidRPr="00E13A95">
        <w:t>is in the original container, bearing the original label and instructions</w:t>
      </w:r>
    </w:p>
    <w:p w14:paraId="4E9C12F5" w14:textId="77777777" w:rsidR="00E13A95" w:rsidRPr="00E13A95" w:rsidRDefault="00E13A95" w:rsidP="00DA521B">
      <w:pPr>
        <w:pStyle w:val="Bullets1"/>
        <w:ind w:left="284" w:hanging="284"/>
      </w:pPr>
      <w:r w:rsidRPr="00E13A95">
        <w:t>is the correct medication, as listed in the medication record</w:t>
      </w:r>
    </w:p>
    <w:p w14:paraId="54901E70" w14:textId="77777777" w:rsidR="00E13A95" w:rsidRPr="00E13A95" w:rsidRDefault="00E13A95" w:rsidP="00DA521B">
      <w:pPr>
        <w:pStyle w:val="Bullets1"/>
        <w:ind w:left="284" w:hanging="284"/>
      </w:pPr>
      <w:r w:rsidRPr="00E13A95">
        <w:t>has the child’s name on it</w:t>
      </w:r>
    </w:p>
    <w:p w14:paraId="37EC9BEF" w14:textId="77777777" w:rsidR="00E13A95" w:rsidRPr="00E13A95" w:rsidRDefault="00E13A95" w:rsidP="00DA521B">
      <w:pPr>
        <w:pStyle w:val="Bullets1"/>
        <w:ind w:left="284" w:hanging="284"/>
      </w:pPr>
      <w:r w:rsidRPr="00E13A95">
        <w:t>is the required dosage, as listed in the medication record</w:t>
      </w:r>
    </w:p>
    <w:p w14:paraId="0B26F339" w14:textId="77777777" w:rsidR="00E13A95" w:rsidRPr="00E13A95" w:rsidRDefault="00E13A95" w:rsidP="00DA521B">
      <w:pPr>
        <w:pStyle w:val="Bullets1"/>
        <w:ind w:left="284" w:hanging="284"/>
      </w:pPr>
      <w:r w:rsidRPr="00E13A95">
        <w:t>has not passed its expiry date.</w:t>
      </w:r>
    </w:p>
    <w:p w14:paraId="704D8B8D" w14:textId="77777777" w:rsidR="00E13A95" w:rsidRPr="003A3F65" w:rsidRDefault="00E13A95" w:rsidP="00432191">
      <w:pPr>
        <w:pStyle w:val="Policylist1"/>
        <w:ind w:left="284" w:hanging="284"/>
        <w:rPr>
          <w:rFonts w:ascii="Arial" w:hAnsi="Arial" w:cs="Arial"/>
        </w:rPr>
      </w:pPr>
      <w:r w:rsidRPr="003A3F65">
        <w:rPr>
          <w:rFonts w:ascii="Arial" w:hAnsi="Arial" w:cs="Arial"/>
        </w:rPr>
        <w:t>When administering the medication, ensure that:</w:t>
      </w:r>
    </w:p>
    <w:p w14:paraId="69EF82C0" w14:textId="77777777" w:rsidR="00E13A95" w:rsidRPr="00E13A95" w:rsidRDefault="00E13A95" w:rsidP="0061540E">
      <w:pPr>
        <w:pStyle w:val="Bullets1"/>
        <w:ind w:left="284" w:hanging="284"/>
      </w:pPr>
      <w:r w:rsidRPr="00E13A95">
        <w:t>the identity of the child is confirmed and matched to the specific medication</w:t>
      </w:r>
    </w:p>
    <w:p w14:paraId="2477FA8F" w14:textId="77777777" w:rsidR="00E13A95" w:rsidRPr="00E13A95" w:rsidRDefault="00E13A95" w:rsidP="0061540E">
      <w:pPr>
        <w:pStyle w:val="Bullets1"/>
        <w:ind w:left="284" w:hanging="284"/>
      </w:pPr>
      <w:r w:rsidRPr="00E13A95">
        <w:t>the correct dosage is given</w:t>
      </w:r>
    </w:p>
    <w:p w14:paraId="29D40EA0" w14:textId="77777777"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14:paraId="4741DF53" w14:textId="77777777"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14:paraId="45214CC4" w14:textId="77777777" w:rsidR="00E13A95" w:rsidRPr="00E13A95" w:rsidRDefault="00E13A95" w:rsidP="0061540E">
      <w:pPr>
        <w:pStyle w:val="Bullets1"/>
        <w:ind w:left="284" w:hanging="284"/>
      </w:pPr>
      <w:r w:rsidRPr="00E13A95">
        <w:t>the Nominated Supervisor or Certified Supervisor informs the parent/guardian on arrival to collect the child that medication has been administered and ensures that the parent/guardian completes the required details in the medication record.</w:t>
      </w:r>
    </w:p>
    <w:p w14:paraId="298ADE56" w14:textId="77777777" w:rsidR="00E13A95" w:rsidRPr="00E13A95" w:rsidRDefault="00E13A95" w:rsidP="00C923C6">
      <w:pPr>
        <w:pStyle w:val="Heading4"/>
        <w:spacing w:before="170"/>
      </w:pPr>
      <w:r w:rsidRPr="00E13A95">
        <w:t>Administration of medication for ongoing medical conditions</w:t>
      </w:r>
    </w:p>
    <w:p w14:paraId="4F8048A2" w14:textId="77777777"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14:paraId="076F3BF5" w14:textId="77777777" w:rsidR="00E13A95" w:rsidRPr="00E13A95" w:rsidRDefault="00E13A95" w:rsidP="00874770">
      <w:pPr>
        <w:pStyle w:val="Bullets1"/>
        <w:ind w:left="284" w:hanging="284"/>
      </w:pPr>
      <w:r w:rsidRPr="00E13A95">
        <w:t>a medical management plan completed by the child’s doctor should be provided and attached to the child’s enrolment form (</w:t>
      </w:r>
      <w:r w:rsidR="003A3F65">
        <w:t>and</w:t>
      </w:r>
      <w:r w:rsidRPr="00E13A95">
        <w:t xml:space="preserve"> on display, where appropriate)</w:t>
      </w:r>
    </w:p>
    <w:p w14:paraId="515BD5F5" w14:textId="77777777" w:rsidR="00E13A95" w:rsidRPr="00E13A95" w:rsidRDefault="00E13A95" w:rsidP="00874770">
      <w:pPr>
        <w:pStyle w:val="Bullets1"/>
        <w:ind w:left="284" w:hanging="284"/>
      </w:pPr>
      <w:r w:rsidRPr="00E13A95">
        <w:lastRenderedPageBreak/>
        <w:t>the medical management plan should define:</w:t>
      </w:r>
    </w:p>
    <w:p w14:paraId="4B2BFB6F" w14:textId="77777777" w:rsidR="00E13A95" w:rsidRPr="00E13A95" w:rsidRDefault="00E13A95" w:rsidP="00B5794F">
      <w:pPr>
        <w:pStyle w:val="Bullets2"/>
        <w:ind w:left="567" w:hanging="283"/>
      </w:pPr>
      <w:r w:rsidRPr="00E13A95">
        <w:t>the name of the medication, dosage and frequency of administration</w:t>
      </w:r>
    </w:p>
    <w:p w14:paraId="7159AC96" w14:textId="77777777" w:rsidR="00E13A95" w:rsidRPr="00E13A95" w:rsidRDefault="00E13A95" w:rsidP="00B5794F">
      <w:pPr>
        <w:pStyle w:val="Bullets2"/>
        <w:ind w:left="567" w:hanging="283"/>
      </w:pPr>
      <w:r w:rsidRPr="00E13A95">
        <w:t>conditions under which medication should be administered</w:t>
      </w:r>
    </w:p>
    <w:p w14:paraId="183ED97A" w14:textId="77777777" w:rsidR="00E13A95" w:rsidRDefault="00E13A95" w:rsidP="00B5794F">
      <w:pPr>
        <w:pStyle w:val="Bullets2"/>
        <w:ind w:left="567" w:hanging="283"/>
      </w:pPr>
      <w:r w:rsidRPr="00E13A95">
        <w:t>what actions, if any, should be taken following the administration of the medication</w:t>
      </w:r>
    </w:p>
    <w:p w14:paraId="3E29CED9" w14:textId="77777777" w:rsidR="00BF1A64" w:rsidRPr="00E13A95" w:rsidRDefault="00BF1A64" w:rsidP="00B5794F">
      <w:pPr>
        <w:pStyle w:val="Bullets2"/>
        <w:ind w:left="567" w:hanging="283"/>
      </w:pPr>
      <w:r>
        <w:t>when the plan will be reviewed.</w:t>
      </w:r>
    </w:p>
    <w:p w14:paraId="64F13724" w14:textId="77777777" w:rsidR="00E13A95" w:rsidRPr="00E13A95" w:rsidRDefault="00E13A95" w:rsidP="006B0953">
      <w:pPr>
        <w:pStyle w:val="Bullets1"/>
        <w:ind w:left="284" w:hanging="284"/>
      </w:pPr>
      <w:r w:rsidRPr="00E13A95">
        <w:t>when medication is required under</w:t>
      </w:r>
      <w:r w:rsidR="00567CEE">
        <w:t xml:space="preserve"> these circumstances, </w:t>
      </w:r>
      <w:r w:rsidRPr="00E13A95">
        <w:t>staff should:</w:t>
      </w:r>
    </w:p>
    <w:p w14:paraId="14DD57E4" w14:textId="77777777" w:rsidR="00E13A95" w:rsidRPr="00E13A95" w:rsidRDefault="00E13A95" w:rsidP="000B1297">
      <w:pPr>
        <w:pStyle w:val="Bullets2"/>
        <w:ind w:left="567" w:hanging="283"/>
      </w:pPr>
      <w:r w:rsidRPr="00E13A95">
        <w:t>follow the procedures listed above</w:t>
      </w:r>
    </w:p>
    <w:p w14:paraId="0A818A51" w14:textId="77777777" w:rsidR="00E13A95" w:rsidRPr="00E13A95" w:rsidRDefault="00E13A95" w:rsidP="000B1297">
      <w:pPr>
        <w:pStyle w:val="Bullets2"/>
        <w:ind w:left="567" w:hanging="283"/>
      </w:pPr>
      <w:r w:rsidRPr="00E13A95">
        <w:t>ensure that the required details are completed in the medication record</w:t>
      </w:r>
    </w:p>
    <w:p w14:paraId="26A3F9A7" w14:textId="77777777" w:rsidR="00E13A95" w:rsidRPr="00E13A95" w:rsidRDefault="00E13A95" w:rsidP="000B1297">
      <w:pPr>
        <w:pStyle w:val="Bullets2"/>
        <w:ind w:left="567" w:hanging="283"/>
      </w:pPr>
      <w:r w:rsidRPr="00E13A95">
        <w:t>notify the parents as soon as is practicable.</w:t>
      </w:r>
    </w:p>
    <w:p w14:paraId="7BAD464B" w14:textId="77777777"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14:paraId="416EA827" w14:textId="77777777" w:rsidR="00CB2996" w:rsidRDefault="00CB2996" w:rsidP="00CB2996">
      <w:pPr>
        <w:pageBreakBefore/>
        <w:spacing w:after="40"/>
        <w:rPr>
          <w:rFonts w:ascii="Arial" w:hAnsi="Arial" w:cs="Arial"/>
          <w:b/>
          <w:bCs/>
          <w:caps/>
          <w:color w:val="000000"/>
          <w:sz w:val="24"/>
          <w:szCs w:val="24"/>
        </w:rPr>
      </w:pPr>
      <w:r>
        <w:rPr>
          <w:rFonts w:ascii="Arial" w:hAnsi="Arial" w:cs="Arial"/>
          <w:b/>
          <w:bCs/>
          <w:caps/>
          <w:color w:val="000000"/>
          <w:sz w:val="24"/>
          <w:szCs w:val="24"/>
        </w:rPr>
        <w:lastRenderedPageBreak/>
        <w:t>Attachment 2</w:t>
      </w:r>
    </w:p>
    <w:p w14:paraId="4D35B237" w14:textId="77777777" w:rsidR="00CB2996" w:rsidRDefault="00CB2996" w:rsidP="00CB2996">
      <w:pPr>
        <w:spacing w:after="720"/>
        <w:rPr>
          <w:rFonts w:ascii="Arial" w:hAnsi="Arial" w:cs="Arial"/>
          <w:b/>
          <w:bCs/>
          <w:color w:val="000000"/>
          <w:sz w:val="24"/>
          <w:szCs w:val="24"/>
        </w:rPr>
      </w:pPr>
      <w:r>
        <w:rPr>
          <w:rFonts w:ascii="Arial" w:hAnsi="Arial" w:cs="Arial"/>
          <w:b/>
          <w:bCs/>
          <w:color w:val="000000"/>
          <w:sz w:val="24"/>
          <w:szCs w:val="24"/>
        </w:rPr>
        <w:t>Administration of paracetamol</w:t>
      </w:r>
    </w:p>
    <w:p w14:paraId="243A0DD1" w14:textId="1D47BAB9" w:rsidR="00CB2996" w:rsidRPr="00306290" w:rsidRDefault="00CB2996" w:rsidP="00CB2996">
      <w:pPr>
        <w:rPr>
          <w:rFonts w:ascii="Arial" w:hAnsi="Arial" w:cs="Arial"/>
          <w:sz w:val="20"/>
          <w:szCs w:val="20"/>
        </w:rPr>
      </w:pPr>
      <w:r w:rsidRPr="00306290">
        <w:rPr>
          <w:rFonts w:ascii="Arial" w:hAnsi="Arial" w:cs="Arial"/>
          <w:sz w:val="20"/>
          <w:szCs w:val="20"/>
          <w:lang w:eastAsia="en-AU"/>
        </w:rP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w:t>
      </w:r>
      <w:r w:rsidRPr="00306290">
        <w:rPr>
          <w:rFonts w:ascii="Arial" w:hAnsi="Arial" w:cs="Arial"/>
          <w:sz w:val="20"/>
          <w:szCs w:val="20"/>
        </w:rPr>
        <w:t>from the service as soon as possible</w:t>
      </w:r>
      <w:r w:rsidRPr="00306290">
        <w:rPr>
          <w:rFonts w:ascii="Arial" w:hAnsi="Arial" w:cs="Arial"/>
          <w:sz w:val="20"/>
          <w:szCs w:val="20"/>
          <w:lang w:eastAsia="en-AU"/>
        </w:rPr>
        <w:t>.</w:t>
      </w:r>
      <w:r w:rsidRPr="00306290">
        <w:rPr>
          <w:rFonts w:ascii="Arial" w:hAnsi="Arial" w:cs="Arial"/>
          <w:sz w:val="20"/>
          <w:szCs w:val="20"/>
        </w:rPr>
        <w:t> </w:t>
      </w:r>
    </w:p>
    <w:p w14:paraId="6230D88D" w14:textId="77777777" w:rsidR="00CB2996" w:rsidRPr="00306290" w:rsidRDefault="00CB2996" w:rsidP="00CB2996">
      <w:pPr>
        <w:rPr>
          <w:rFonts w:ascii="Arial" w:hAnsi="Arial" w:cs="Arial"/>
          <w:sz w:val="20"/>
          <w:szCs w:val="20"/>
        </w:rPr>
      </w:pPr>
      <w:r w:rsidRPr="00306290">
        <w:rPr>
          <w:rFonts w:ascii="Arial" w:hAnsi="Arial" w:cs="Arial"/>
          <w:sz w:val="20"/>
          <w:szCs w:val="20"/>
        </w:rPr>
        <w:t>If a child has any of the following symptoms of coronavirus (COVID-19) outlined below, however mild, they should get tested and must remain at home until they receive their results:</w:t>
      </w:r>
    </w:p>
    <w:p w14:paraId="06F079F5"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Fever</w:t>
      </w:r>
    </w:p>
    <w:p w14:paraId="52837296"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Chills or sweats</w:t>
      </w:r>
    </w:p>
    <w:p w14:paraId="17CFC261"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Cough</w:t>
      </w:r>
    </w:p>
    <w:p w14:paraId="1860CD92"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Sore throat</w:t>
      </w:r>
    </w:p>
    <w:p w14:paraId="54BB14B5"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Shortness of breath</w:t>
      </w:r>
    </w:p>
    <w:p w14:paraId="28164636"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Runny nose</w:t>
      </w:r>
    </w:p>
    <w:p w14:paraId="79905304"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Loss of sense of smell and taste</w:t>
      </w:r>
    </w:p>
    <w:p w14:paraId="30CDB2A5" w14:textId="77777777" w:rsidR="00CB2996" w:rsidRPr="00306290" w:rsidRDefault="00CB2996" w:rsidP="00CB2996">
      <w:pPr>
        <w:pStyle w:val="ListParagraph"/>
        <w:numPr>
          <w:ilvl w:val="0"/>
          <w:numId w:val="19"/>
        </w:numPr>
        <w:spacing w:after="0" w:line="240" w:lineRule="auto"/>
        <w:contextualSpacing w:val="0"/>
        <w:rPr>
          <w:rFonts w:ascii="Arial" w:hAnsi="Arial" w:cs="Arial"/>
          <w:sz w:val="20"/>
          <w:szCs w:val="20"/>
          <w:lang w:eastAsia="en-AU"/>
        </w:rPr>
      </w:pPr>
      <w:r w:rsidRPr="00306290">
        <w:rPr>
          <w:rFonts w:ascii="Arial" w:hAnsi="Arial" w:cs="Arial"/>
          <w:sz w:val="20"/>
          <w:szCs w:val="20"/>
        </w:rPr>
        <w:t>In certain circumstances headache, muscle soreness, stuffy nose, nausea, vomiting and diarrhoea may also be considered.</w:t>
      </w:r>
    </w:p>
    <w:p w14:paraId="5E4B36E3" w14:textId="77777777" w:rsidR="00CB2996" w:rsidRPr="00306290" w:rsidRDefault="00CB2996" w:rsidP="00CB2996">
      <w:pPr>
        <w:pStyle w:val="ListParagraph"/>
        <w:rPr>
          <w:rFonts w:ascii="Arial" w:hAnsi="Arial" w:cs="Arial"/>
          <w:sz w:val="20"/>
          <w:szCs w:val="20"/>
          <w:lang w:eastAsia="en-AU"/>
        </w:rPr>
      </w:pPr>
    </w:p>
    <w:p w14:paraId="4A6EA8F7" w14:textId="39CAD4B5" w:rsidR="00CB2996" w:rsidRPr="00306290" w:rsidRDefault="00CB2996" w:rsidP="00CB2996">
      <w:pPr>
        <w:rPr>
          <w:rFonts w:ascii="Arial" w:hAnsi="Arial" w:cs="Arial"/>
          <w:sz w:val="20"/>
          <w:szCs w:val="20"/>
          <w:lang w:eastAsia="en-AU"/>
        </w:rPr>
      </w:pPr>
      <w:r w:rsidRPr="00306290">
        <w:rPr>
          <w:rFonts w:ascii="Arial" w:hAnsi="Arial" w:cs="Arial"/>
          <w:sz w:val="20"/>
          <w:szCs w:val="20"/>
          <w:lang w:eastAsia="en-AU"/>
        </w:rPr>
        <w:t>If a staff member is unsure whether a child is unwell, a trained staff member could take the temperature of the child, where appropriate, to support decision making. Gloves should be worn for the purpose of taking a temperature.</w:t>
      </w:r>
    </w:p>
    <w:p w14:paraId="1254DDDB" w14:textId="77777777" w:rsidR="00CB2996" w:rsidRPr="00306290" w:rsidRDefault="00CB2996" w:rsidP="00CB2996">
      <w:pPr>
        <w:rPr>
          <w:rFonts w:ascii="Arial" w:hAnsi="Arial" w:cs="Arial"/>
          <w:sz w:val="20"/>
          <w:szCs w:val="20"/>
          <w:lang w:eastAsia="en-AU"/>
        </w:rPr>
      </w:pPr>
      <w:r w:rsidRPr="00306290">
        <w:rPr>
          <w:rFonts w:ascii="Arial" w:hAnsi="Arial" w:cs="Arial"/>
          <w:sz w:val="20"/>
          <w:szCs w:val="20"/>
          <w:lang w:eastAsia="en-AU"/>
        </w:rPr>
        <w:t>While the service is waiting for the child who may be experiencing compatible symptoms with coronavirus (COVID-19) to be collected by the parent/guardian, staff will use precautionary measures, such as:</w:t>
      </w:r>
    </w:p>
    <w:p w14:paraId="5CCFD108" w14:textId="77777777" w:rsidR="00CB2996" w:rsidRPr="00306290" w:rsidRDefault="00CB2996" w:rsidP="00CB2996">
      <w:pPr>
        <w:pStyle w:val="ListParagraph"/>
        <w:numPr>
          <w:ilvl w:val="0"/>
          <w:numId w:val="22"/>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 xml:space="preserve">isolate the unwell child in an appropriate space with suitable supervision </w:t>
      </w:r>
    </w:p>
    <w:p w14:paraId="2B92FBC5" w14:textId="77777777" w:rsidR="00CB2996" w:rsidRPr="00306290" w:rsidRDefault="00CB2996" w:rsidP="00CB2996">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encourage the intake of fluids, to keep the child cool, comfortable and well hydrated</w:t>
      </w:r>
    </w:p>
    <w:p w14:paraId="40D18291" w14:textId="77777777" w:rsidR="00CB2996" w:rsidRPr="00306290" w:rsidRDefault="00CB2996" w:rsidP="00CB2996">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practice hand hygiene, physical distancing and where possible utilise a face mask</w:t>
      </w:r>
    </w:p>
    <w:p w14:paraId="408AD1E3" w14:textId="77777777" w:rsidR="00CB2996" w:rsidRPr="00306290" w:rsidRDefault="00CB2996" w:rsidP="00CB2996">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face masks should not be used in situations where a child is unable to safely or practically tolerate a mask (e.g. a child with complex medical needs, including existing respiratory needs, and younger children)</w:t>
      </w:r>
    </w:p>
    <w:p w14:paraId="28A2C9CF" w14:textId="699D86DC" w:rsidR="00CB2996" w:rsidRPr="00306290" w:rsidRDefault="00CB2996" w:rsidP="00CB2996">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rPr>
        <w:t>follow the cleaning protocols of your COVIDSafe Plan to ensure the area the child was waiting is disinfected</w:t>
      </w:r>
      <w:r w:rsidRPr="00306290">
        <w:rPr>
          <w:rFonts w:ascii="Arial" w:hAnsi="Arial" w:cs="Arial"/>
          <w:sz w:val="20"/>
          <w:szCs w:val="20"/>
          <w:lang w:eastAsia="en-AU"/>
        </w:rPr>
        <w:t>.</w:t>
      </w:r>
    </w:p>
    <w:p w14:paraId="259F6E9A" w14:textId="77777777" w:rsidR="00D70FD0" w:rsidRPr="00306290" w:rsidRDefault="00D70FD0" w:rsidP="00054CF2">
      <w:pPr>
        <w:pStyle w:val="ListParagraph"/>
        <w:spacing w:after="0" w:line="240" w:lineRule="auto"/>
        <w:contextualSpacing w:val="0"/>
        <w:rPr>
          <w:rFonts w:ascii="Arial" w:hAnsi="Arial" w:cs="Arial"/>
          <w:sz w:val="20"/>
          <w:szCs w:val="20"/>
          <w:lang w:eastAsia="en-AU"/>
        </w:rPr>
      </w:pPr>
    </w:p>
    <w:p w14:paraId="4783E011" w14:textId="045405AE" w:rsidR="00CB2996" w:rsidRPr="00306290" w:rsidRDefault="00CB2996" w:rsidP="00CB2996">
      <w:pPr>
        <w:rPr>
          <w:rFonts w:ascii="Arial" w:hAnsi="Arial" w:cs="Arial"/>
          <w:sz w:val="20"/>
          <w:szCs w:val="20"/>
        </w:rPr>
      </w:pPr>
      <w:r w:rsidRPr="00306290">
        <w:rPr>
          <w:rFonts w:ascii="Arial" w:hAnsi="Arial" w:cs="Arial"/>
          <w:sz w:val="20"/>
          <w:szCs w:val="20"/>
        </w:rP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E663A16" w14:textId="535A6691" w:rsidR="00CB2996" w:rsidRPr="00306290" w:rsidRDefault="00CB2996" w:rsidP="00CB2996">
      <w:pPr>
        <w:rPr>
          <w:rFonts w:ascii="Arial" w:hAnsi="Arial" w:cs="Arial"/>
          <w:sz w:val="20"/>
          <w:szCs w:val="20"/>
          <w:lang w:eastAsia="en-AU"/>
        </w:rPr>
      </w:pPr>
      <w:r w:rsidRPr="00306290">
        <w:rPr>
          <w:rFonts w:ascii="Arial" w:hAnsi="Arial" w:cs="Arial"/>
          <w:sz w:val="20"/>
          <w:szCs w:val="20"/>
          <w:lang w:eastAsia="en-AU"/>
        </w:rPr>
        <w:t>If a child requires paracetamol and has returned a COVID negative result, families will be required to provide written and signed consent for the administration paracetamol.</w:t>
      </w:r>
    </w:p>
    <w:p w14:paraId="12CF3FC7" w14:textId="77777777" w:rsidR="00CB2996" w:rsidRPr="00306290" w:rsidRDefault="00CB2996" w:rsidP="00CB2996">
      <w:pPr>
        <w:rPr>
          <w:rFonts w:ascii="Arial" w:hAnsi="Arial" w:cs="Arial"/>
          <w:sz w:val="20"/>
          <w:szCs w:val="20"/>
          <w:lang w:eastAsia="en-AU"/>
        </w:rPr>
      </w:pPr>
      <w:r w:rsidRPr="00306290">
        <w:rPr>
          <w:rFonts w:ascii="Arial" w:hAnsi="Arial" w:cs="Arial"/>
          <w:sz w:val="20"/>
          <w:szCs w:val="20"/>
          <w:lang w:eastAsia="en-AU"/>
        </w:rPr>
        <w:t>If parents/guardians request that educators/staff administer paracetamol, educators/staff should:</w:t>
      </w:r>
    </w:p>
    <w:p w14:paraId="33CE6A58" w14:textId="77777777" w:rsidR="00CB2996" w:rsidRPr="00306290" w:rsidRDefault="00CB2996" w:rsidP="00CB2996">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administer only to a child who has a temperature above 38.5°C and is in discomfort or pain</w:t>
      </w:r>
    </w:p>
    <w:p w14:paraId="10D27C87" w14:textId="77777777" w:rsidR="00CB2996" w:rsidRPr="00306290" w:rsidRDefault="00CB2996" w:rsidP="00CB2996">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administer only one dose of paracetamol in any instance and ensure that the child has not had any other medicine containing paracetamol in the last four hours</w:t>
      </w:r>
    </w:p>
    <w:p w14:paraId="75FFF040" w14:textId="77777777" w:rsidR="00CB2996" w:rsidRPr="00306290" w:rsidRDefault="00CB2996" w:rsidP="00CB2996">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use preparations that contain paracetamol only, not a ‘cold and flu’ or combined preparation</w:t>
      </w:r>
    </w:p>
    <w:p w14:paraId="76B0C3B4" w14:textId="77777777" w:rsidR="00CB2996" w:rsidRPr="00306290" w:rsidRDefault="00CB2996" w:rsidP="00CB2996">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use only single doses, disposable droppers or applicators and only use once per child</w:t>
      </w:r>
    </w:p>
    <w:p w14:paraId="7650C55A" w14:textId="77777777" w:rsidR="00CB2996" w:rsidRPr="00306290" w:rsidRDefault="00CB2996" w:rsidP="00CB2996">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lastRenderedPageBreak/>
        <w:t>be aware that there are numerous dose forms and concentrations in paracetamol for children and administer the most appropriate concentration and dose for the child who is being administered the paracetamol.</w:t>
      </w:r>
    </w:p>
    <w:p w14:paraId="32671B72" w14:textId="77777777" w:rsidR="00E13A95" w:rsidRPr="00306290" w:rsidRDefault="00E13A95" w:rsidP="00735E12">
      <w:pPr>
        <w:pStyle w:val="AttachmentNumberedHeading2"/>
        <w:numPr>
          <w:ilvl w:val="0"/>
          <w:numId w:val="0"/>
        </w:numPr>
      </w:pPr>
      <w:r w:rsidRPr="00306290">
        <w:t>Reference</w:t>
      </w:r>
      <w:r w:rsidR="003A3F65" w:rsidRPr="00306290">
        <w:t>s</w:t>
      </w:r>
    </w:p>
    <w:p w14:paraId="4807D059" w14:textId="65428F81" w:rsidR="00DA2173" w:rsidRPr="00306290" w:rsidRDefault="00FF6BA0" w:rsidP="00E4317F">
      <w:pPr>
        <w:pStyle w:val="BodyText"/>
        <w:rPr>
          <w:rFonts w:cs="Arial"/>
          <w:szCs w:val="20"/>
        </w:rPr>
      </w:pPr>
      <w:r w:rsidRPr="00306290">
        <w:rPr>
          <w:rFonts w:cs="Arial"/>
          <w:szCs w:val="20"/>
        </w:rPr>
        <w:t xml:space="preserve">Victorian State Government (February 2021), </w:t>
      </w:r>
      <w:r w:rsidR="00DA2173" w:rsidRPr="00306290">
        <w:rPr>
          <w:rFonts w:cs="Arial"/>
          <w:i/>
          <w:szCs w:val="20"/>
        </w:rPr>
        <w:t>Managing illness in schools and early childhood</w:t>
      </w:r>
      <w:r w:rsidR="00DA2173" w:rsidRPr="00306290">
        <w:rPr>
          <w:rFonts w:cs="Arial"/>
          <w:szCs w:val="20"/>
        </w:rPr>
        <w:t xml:space="preserve">: </w:t>
      </w:r>
      <w:hyperlink r:id="rId15" w:history="1">
        <w:r w:rsidRPr="00306290">
          <w:rPr>
            <w:rStyle w:val="Hyperlink"/>
            <w:rFonts w:cs="Arial"/>
            <w:szCs w:val="20"/>
          </w:rPr>
          <w:t>https://www.coronavirus.vic.gov.au/managing-unwell-child-or-staff-member</w:t>
        </w:r>
      </w:hyperlink>
    </w:p>
    <w:p w14:paraId="3894AD05" w14:textId="6859BABA" w:rsidR="00E13A95" w:rsidRPr="00306290" w:rsidRDefault="00E13A95" w:rsidP="00E4317F">
      <w:pPr>
        <w:pStyle w:val="BodyText"/>
        <w:rPr>
          <w:rStyle w:val="Hyperlink"/>
          <w:rFonts w:cs="Arial"/>
          <w:szCs w:val="20"/>
        </w:rPr>
      </w:pPr>
      <w:r w:rsidRPr="00306290">
        <w:rPr>
          <w:rFonts w:cs="Arial"/>
          <w:szCs w:val="20"/>
        </w:rPr>
        <w:t>Royal Children’s Hospital Melbourne (</w:t>
      </w:r>
      <w:r w:rsidR="0095539D" w:rsidRPr="00306290">
        <w:rPr>
          <w:rFonts w:cs="Arial"/>
          <w:szCs w:val="20"/>
        </w:rPr>
        <w:t>July 2020</w:t>
      </w:r>
      <w:r w:rsidRPr="00306290">
        <w:rPr>
          <w:rFonts w:cs="Arial"/>
          <w:szCs w:val="20"/>
        </w:rPr>
        <w:t xml:space="preserve">), </w:t>
      </w:r>
      <w:r w:rsidRPr="00306290">
        <w:rPr>
          <w:rFonts w:cs="Arial"/>
          <w:i/>
          <w:szCs w:val="20"/>
        </w:rPr>
        <w:t>Fever in children</w:t>
      </w:r>
      <w:r w:rsidR="00833E91" w:rsidRPr="00306290">
        <w:rPr>
          <w:rFonts w:cs="Arial"/>
          <w:szCs w:val="20"/>
        </w:rPr>
        <w:t xml:space="preserve">: </w:t>
      </w:r>
      <w:hyperlink r:id="rId16" w:history="1">
        <w:r w:rsidR="0095539D" w:rsidRPr="00306290">
          <w:rPr>
            <w:rStyle w:val="Hyperlink"/>
            <w:rFonts w:cs="Arial"/>
            <w:szCs w:val="20"/>
          </w:rPr>
          <w:t>https://www.rch.org.au/kidsinfo/fact_sheets/Fever_in_children/</w:t>
        </w:r>
      </w:hyperlink>
      <w:r w:rsidR="0095539D" w:rsidRPr="00306290">
        <w:rPr>
          <w:rFonts w:cs="Arial"/>
          <w:szCs w:val="20"/>
        </w:rPr>
        <w:t xml:space="preserve"> </w:t>
      </w:r>
    </w:p>
    <w:p w14:paraId="3ABE7308" w14:textId="7C90EFC6" w:rsidR="00C469DA" w:rsidRPr="00306290" w:rsidRDefault="00C469DA" w:rsidP="00E4317F">
      <w:pPr>
        <w:pStyle w:val="BodyText"/>
        <w:rPr>
          <w:rStyle w:val="Hyperlink"/>
          <w:rFonts w:cs="Arial"/>
          <w:i/>
          <w:color w:val="auto"/>
          <w:szCs w:val="20"/>
          <w:u w:val="none"/>
        </w:rPr>
      </w:pPr>
      <w:r w:rsidRPr="00306290">
        <w:rPr>
          <w:rFonts w:cs="Arial"/>
          <w:szCs w:val="20"/>
        </w:rPr>
        <w:t>Royal Children’s Hospital Melbourne (</w:t>
      </w:r>
      <w:r w:rsidR="00981564" w:rsidRPr="00306290">
        <w:rPr>
          <w:rFonts w:cs="Arial"/>
          <w:szCs w:val="20"/>
        </w:rPr>
        <w:t>July 2020</w:t>
      </w:r>
      <w:r w:rsidRPr="00306290">
        <w:rPr>
          <w:rFonts w:cs="Arial"/>
          <w:szCs w:val="20"/>
        </w:rPr>
        <w:t>),</w:t>
      </w:r>
      <w:r w:rsidRPr="00306290">
        <w:rPr>
          <w:rFonts w:cs="Arial"/>
          <w:i/>
          <w:szCs w:val="20"/>
        </w:rPr>
        <w:t xml:space="preserve"> </w:t>
      </w:r>
      <w:r w:rsidRPr="00306290">
        <w:rPr>
          <w:rStyle w:val="Hyperlink"/>
          <w:rFonts w:cs="Arial"/>
          <w:i/>
          <w:color w:val="auto"/>
          <w:szCs w:val="20"/>
          <w:u w:val="none"/>
        </w:rPr>
        <w:t>Pain relief for children</w:t>
      </w:r>
      <w:r w:rsidR="0095539D" w:rsidRPr="00306290">
        <w:rPr>
          <w:rStyle w:val="Hyperlink"/>
          <w:rFonts w:cs="Arial"/>
          <w:i/>
          <w:color w:val="auto"/>
          <w:szCs w:val="20"/>
          <w:u w:val="none"/>
        </w:rPr>
        <w:t xml:space="preserve"> – paracetamol and ibuprofen</w:t>
      </w:r>
      <w:r w:rsidRPr="00306290">
        <w:rPr>
          <w:rStyle w:val="Hyperlink"/>
          <w:rFonts w:cs="Arial"/>
          <w:i/>
          <w:color w:val="auto"/>
          <w:szCs w:val="20"/>
          <w:u w:val="none"/>
        </w:rPr>
        <w:t xml:space="preserve">: </w:t>
      </w:r>
      <w:hyperlink r:id="rId17" w:history="1">
        <w:r w:rsidR="0095539D" w:rsidRPr="00306290">
          <w:rPr>
            <w:rStyle w:val="Hyperlink"/>
            <w:rFonts w:cs="Arial"/>
            <w:i/>
            <w:szCs w:val="20"/>
          </w:rPr>
          <w:t>https://www.rch.org.au/kidsinfo/fact_sheets/Pain_relief_for_children/</w:t>
        </w:r>
      </w:hyperlink>
    </w:p>
    <w:p w14:paraId="5F4B7278" w14:textId="77777777" w:rsidR="00A076FA" w:rsidRPr="00306290" w:rsidRDefault="00A076FA" w:rsidP="00E4317F">
      <w:pPr>
        <w:pStyle w:val="BodyText"/>
        <w:rPr>
          <w:rStyle w:val="Hyperlink"/>
          <w:rFonts w:cs="Arial"/>
          <w:i/>
          <w:color w:val="auto"/>
          <w:szCs w:val="20"/>
          <w:u w:val="none"/>
        </w:rPr>
      </w:pPr>
    </w:p>
    <w:p w14:paraId="3EB43EF1" w14:textId="77777777" w:rsidR="0095539D" w:rsidRPr="00306290" w:rsidRDefault="0095539D" w:rsidP="00E4317F">
      <w:pPr>
        <w:pStyle w:val="BodyText"/>
        <w:rPr>
          <w:rFonts w:cs="Arial"/>
          <w:szCs w:val="20"/>
        </w:rPr>
      </w:pPr>
    </w:p>
    <w:p w14:paraId="374FC80F" w14:textId="77777777" w:rsidR="00FC4502" w:rsidRPr="00306290" w:rsidRDefault="00FC4502">
      <w:pPr>
        <w:pStyle w:val="BodyText"/>
        <w:rPr>
          <w:rFonts w:cs="Arial"/>
          <w:i/>
          <w:szCs w:val="20"/>
        </w:rPr>
      </w:pPr>
    </w:p>
    <w:sectPr w:rsidR="00FC4502" w:rsidRPr="00306290" w:rsidSect="00EF0934">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DEC7" w14:textId="77777777" w:rsidR="00395CE7" w:rsidRDefault="00395CE7" w:rsidP="002D4B54">
      <w:pPr>
        <w:spacing w:after="0"/>
      </w:pPr>
      <w:r>
        <w:separator/>
      </w:r>
    </w:p>
  </w:endnote>
  <w:endnote w:type="continuationSeparator" w:id="0">
    <w:p w14:paraId="0FE88C99" w14:textId="77777777" w:rsidR="00395CE7" w:rsidRDefault="00395CE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465643" w14:paraId="0B9418F0" w14:textId="77777777" w:rsidTr="00404D0C">
      <w:tc>
        <w:tcPr>
          <w:tcW w:w="4643" w:type="dxa"/>
        </w:tcPr>
        <w:p w14:paraId="3990DEC4" w14:textId="77777777" w:rsidR="00A25BD5" w:rsidRPr="00465643" w:rsidRDefault="00A25BD5" w:rsidP="00F03AC2">
          <w:pPr>
            <w:pStyle w:val="Footer"/>
            <w:rPr>
              <w:rFonts w:ascii="Arial" w:hAnsi="Arial"/>
            </w:rPr>
          </w:pPr>
          <w:r w:rsidRPr="00465643">
            <w:rPr>
              <w:rFonts w:ascii="Arial" w:hAnsi="Arial"/>
            </w:rPr>
            <w:t xml:space="preserve">© </w:t>
          </w:r>
          <w:r w:rsidR="00413D9A" w:rsidRPr="00465643">
            <w:rPr>
              <w:rFonts w:ascii="Arial" w:hAnsi="Arial"/>
            </w:rPr>
            <w:t>2019</w:t>
          </w:r>
          <w:r w:rsidR="00A340A3" w:rsidRPr="00465643">
            <w:rPr>
              <w:rFonts w:ascii="Arial" w:hAnsi="Arial"/>
            </w:rPr>
            <w:t xml:space="preserve"> Early Learning Association Australia</w:t>
          </w:r>
        </w:p>
        <w:p w14:paraId="05BEDCE0" w14:textId="6F41AADD" w:rsidR="00A25BD5" w:rsidRPr="00465643" w:rsidRDefault="00A25BD5" w:rsidP="00F03AC2">
          <w:pPr>
            <w:pStyle w:val="Footer"/>
            <w:rPr>
              <w:rFonts w:ascii="Arial" w:hAnsi="Arial"/>
            </w:rPr>
          </w:pPr>
          <w:r w:rsidRPr="00465643">
            <w:rPr>
              <w:rFonts w:ascii="Arial" w:hAnsi="Arial"/>
            </w:rPr>
            <w:t>Telephone 03 9489 3500</w:t>
          </w:r>
        </w:p>
      </w:tc>
      <w:tc>
        <w:tcPr>
          <w:tcW w:w="4643" w:type="dxa"/>
        </w:tcPr>
        <w:p w14:paraId="062C1E6C" w14:textId="69B6E225" w:rsidR="00A25BD5" w:rsidRPr="00465643" w:rsidRDefault="00465643" w:rsidP="001A7D71">
          <w:pPr>
            <w:pStyle w:val="Footer"/>
            <w:jc w:val="right"/>
            <w:rPr>
              <w:rFonts w:ascii="Arial" w:hAnsi="Arial"/>
            </w:rPr>
          </w:pPr>
          <w:r w:rsidRPr="00465643">
            <w:rPr>
              <w:rFonts w:ascii="Arial" w:hAnsi="Arial"/>
            </w:rPr>
            <w:fldChar w:fldCharType="begin"/>
          </w:r>
          <w:r w:rsidRPr="00465643">
            <w:rPr>
              <w:rFonts w:ascii="Arial" w:hAnsi="Arial"/>
            </w:rPr>
            <w:instrText xml:space="preserve"> STYLEREF  Title  \* MERGEFORMAT </w:instrText>
          </w:r>
          <w:r w:rsidRPr="00465643">
            <w:rPr>
              <w:rFonts w:ascii="Arial" w:hAnsi="Arial"/>
            </w:rPr>
            <w:fldChar w:fldCharType="separate"/>
          </w:r>
          <w:r w:rsidR="00555D77" w:rsidRPr="00555D77">
            <w:rPr>
              <w:rFonts w:ascii="Arial" w:hAnsi="Arial"/>
              <w:bCs/>
              <w:noProof/>
              <w:lang w:val="en-US"/>
            </w:rPr>
            <w:t>Administration of</w:t>
          </w:r>
          <w:r w:rsidR="00555D77">
            <w:rPr>
              <w:rFonts w:ascii="Arial" w:hAnsi="Arial"/>
              <w:noProof/>
            </w:rPr>
            <w:t xml:space="preserve"> Medication Policy</w:t>
          </w:r>
          <w:r w:rsidRPr="00465643">
            <w:rPr>
              <w:rFonts w:ascii="Arial" w:hAnsi="Arial"/>
              <w:noProof/>
            </w:rPr>
            <w:fldChar w:fldCharType="end"/>
          </w:r>
          <w:r w:rsidR="001A7D71" w:rsidRPr="00465643">
            <w:rPr>
              <w:rFonts w:ascii="Arial" w:hAnsi="Arial"/>
            </w:rPr>
            <w:t xml:space="preserve"> </w:t>
          </w:r>
          <w:r w:rsidR="00111DF8">
            <w:rPr>
              <w:rFonts w:ascii="Arial" w:hAnsi="Arial"/>
            </w:rPr>
            <w:t>(March 2021</w:t>
          </w:r>
          <w:r w:rsidR="001A7D71" w:rsidRPr="00465643">
            <w:rPr>
              <w:rFonts w:ascii="Arial" w:hAnsi="Arial"/>
            </w:rPr>
            <w:t>)</w:t>
          </w:r>
        </w:p>
        <w:p w14:paraId="6597CCAE" w14:textId="77777777" w:rsidR="00F03AC2" w:rsidRPr="00465643" w:rsidRDefault="00F03AC2" w:rsidP="00404D0C">
          <w:pPr>
            <w:pStyle w:val="Footer"/>
            <w:jc w:val="right"/>
            <w:rPr>
              <w:rFonts w:ascii="Arial" w:hAnsi="Arial"/>
            </w:rPr>
          </w:pPr>
          <w:r w:rsidRPr="00465643">
            <w:rPr>
              <w:rFonts w:ascii="Arial" w:hAnsi="Arial"/>
            </w:rPr>
            <w:t xml:space="preserve">Page </w:t>
          </w:r>
          <w:r w:rsidR="002906C3" w:rsidRPr="00465643">
            <w:rPr>
              <w:rFonts w:ascii="Arial" w:hAnsi="Arial"/>
            </w:rPr>
            <w:fldChar w:fldCharType="begin"/>
          </w:r>
          <w:r w:rsidR="00436153" w:rsidRPr="00465643">
            <w:rPr>
              <w:rFonts w:ascii="Arial" w:hAnsi="Arial"/>
            </w:rPr>
            <w:instrText xml:space="preserve"> PAGE </w:instrText>
          </w:r>
          <w:r w:rsidR="002906C3" w:rsidRPr="00465643">
            <w:rPr>
              <w:rFonts w:ascii="Arial" w:hAnsi="Arial"/>
            </w:rPr>
            <w:fldChar w:fldCharType="separate"/>
          </w:r>
          <w:r w:rsidR="00A41CE1">
            <w:rPr>
              <w:rFonts w:ascii="Arial" w:hAnsi="Arial"/>
              <w:noProof/>
            </w:rPr>
            <w:t>9</w:t>
          </w:r>
          <w:r w:rsidR="002906C3" w:rsidRPr="00465643">
            <w:rPr>
              <w:rFonts w:ascii="Arial" w:hAnsi="Arial"/>
              <w:noProof/>
            </w:rPr>
            <w:fldChar w:fldCharType="end"/>
          </w:r>
          <w:r w:rsidRPr="00465643">
            <w:rPr>
              <w:rFonts w:ascii="Arial" w:hAnsi="Arial"/>
            </w:rPr>
            <w:t xml:space="preserve"> of </w:t>
          </w:r>
          <w:r w:rsidR="002906C3" w:rsidRPr="00465643">
            <w:rPr>
              <w:rFonts w:ascii="Arial" w:hAnsi="Arial"/>
            </w:rPr>
            <w:fldChar w:fldCharType="begin"/>
          </w:r>
          <w:r w:rsidR="008F77EE" w:rsidRPr="00465643">
            <w:rPr>
              <w:rFonts w:ascii="Arial" w:hAnsi="Arial"/>
            </w:rPr>
            <w:instrText xml:space="preserve"> NUMPAGES  </w:instrText>
          </w:r>
          <w:r w:rsidR="002906C3" w:rsidRPr="00465643">
            <w:rPr>
              <w:rFonts w:ascii="Arial" w:hAnsi="Arial"/>
            </w:rPr>
            <w:fldChar w:fldCharType="separate"/>
          </w:r>
          <w:r w:rsidR="00A41CE1">
            <w:rPr>
              <w:rFonts w:ascii="Arial" w:hAnsi="Arial"/>
              <w:noProof/>
            </w:rPr>
            <w:t>9</w:t>
          </w:r>
          <w:r w:rsidR="002906C3" w:rsidRPr="00465643">
            <w:rPr>
              <w:rFonts w:ascii="Arial" w:hAnsi="Arial"/>
              <w:noProof/>
            </w:rPr>
            <w:fldChar w:fldCharType="end"/>
          </w:r>
        </w:p>
      </w:tc>
    </w:tr>
  </w:tbl>
  <w:p w14:paraId="4B8D6DFA"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5F89" w14:textId="77777777" w:rsidR="00395CE7" w:rsidRDefault="00395CE7" w:rsidP="002D4B54">
      <w:pPr>
        <w:spacing w:after="0"/>
      </w:pPr>
      <w:r>
        <w:separator/>
      </w:r>
    </w:p>
  </w:footnote>
  <w:footnote w:type="continuationSeparator" w:id="0">
    <w:p w14:paraId="40E95305" w14:textId="77777777" w:rsidR="00395CE7" w:rsidRDefault="00395CE7" w:rsidP="002D4B54">
      <w:pPr>
        <w:spacing w:after="0"/>
      </w:pPr>
      <w:r>
        <w:continuationSeparator/>
      </w:r>
    </w:p>
  </w:footnote>
  <w:footnote w:id="1">
    <w:p w14:paraId="04F3F6E4" w14:textId="77777777" w:rsidR="00E064D0" w:rsidRDefault="004A63FB" w:rsidP="00A41CE1">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14:paraId="1E534B11" w14:textId="77777777" w:rsidR="0079777C" w:rsidRPr="004773BE" w:rsidRDefault="0079777C" w:rsidP="00F54B10">
      <w:pPr>
        <w:pStyle w:val="FootnoteText"/>
        <w:ind w:left="0" w:firstLine="0"/>
      </w:pPr>
    </w:p>
  </w:footnote>
  <w:footnote w:id="2">
    <w:p w14:paraId="7C739487" w14:textId="77777777"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70B52"/>
    <w:multiLevelType w:val="hybridMultilevel"/>
    <w:tmpl w:val="151A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26D6A"/>
    <w:multiLevelType w:val="hybridMultilevel"/>
    <w:tmpl w:val="AD12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E3218B4"/>
    <w:multiLevelType w:val="hybridMultilevel"/>
    <w:tmpl w:val="D7CE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62A70"/>
    <w:multiLevelType w:val="hybridMultilevel"/>
    <w:tmpl w:val="75D2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1"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7"/>
  </w:num>
  <w:num w:numId="5">
    <w:abstractNumId w:val="12"/>
  </w:num>
  <w:num w:numId="6">
    <w:abstractNumId w:val="7"/>
  </w:num>
  <w:num w:numId="7">
    <w:abstractNumId w:val="16"/>
  </w:num>
  <w:num w:numId="8">
    <w:abstractNumId w:val="0"/>
  </w:num>
  <w:num w:numId="9">
    <w:abstractNumId w:val="1"/>
  </w:num>
  <w:num w:numId="10">
    <w:abstractNumId w:val="13"/>
  </w:num>
  <w:num w:numId="11">
    <w:abstractNumId w:val="4"/>
  </w:num>
  <w:num w:numId="12">
    <w:abstractNumId w:val="20"/>
  </w:num>
  <w:num w:numId="13">
    <w:abstractNumId w:val="15"/>
  </w:num>
  <w:num w:numId="14">
    <w:abstractNumId w:val="19"/>
  </w:num>
  <w:num w:numId="15">
    <w:abstractNumId w:val="10"/>
  </w:num>
  <w:num w:numId="16">
    <w:abstractNumId w:val="18"/>
  </w:num>
  <w:num w:numId="17">
    <w:abstractNumId w:val="11"/>
  </w:num>
  <w:num w:numId="18">
    <w:abstractNumId w:val="21"/>
  </w:num>
  <w:num w:numId="19">
    <w:abstractNumId w:val="3"/>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14"/>
    <w:rsid w:val="00005857"/>
    <w:rsid w:val="0000702E"/>
    <w:rsid w:val="00015B5C"/>
    <w:rsid w:val="00017F2D"/>
    <w:rsid w:val="00020D3D"/>
    <w:rsid w:val="0002620A"/>
    <w:rsid w:val="00027DD2"/>
    <w:rsid w:val="00027FF8"/>
    <w:rsid w:val="00030B9A"/>
    <w:rsid w:val="0004266C"/>
    <w:rsid w:val="00045521"/>
    <w:rsid w:val="000500F9"/>
    <w:rsid w:val="00054CF2"/>
    <w:rsid w:val="00056F49"/>
    <w:rsid w:val="00072FC1"/>
    <w:rsid w:val="000966E7"/>
    <w:rsid w:val="000A60B8"/>
    <w:rsid w:val="000B1297"/>
    <w:rsid w:val="000B19A1"/>
    <w:rsid w:val="000B1F9C"/>
    <w:rsid w:val="000C29C4"/>
    <w:rsid w:val="000F3375"/>
    <w:rsid w:val="000F45B8"/>
    <w:rsid w:val="000F6FF4"/>
    <w:rsid w:val="00102FDB"/>
    <w:rsid w:val="00111DF8"/>
    <w:rsid w:val="00115B87"/>
    <w:rsid w:val="00115C90"/>
    <w:rsid w:val="0012585C"/>
    <w:rsid w:val="00134613"/>
    <w:rsid w:val="0015138C"/>
    <w:rsid w:val="0015510D"/>
    <w:rsid w:val="001A7D71"/>
    <w:rsid w:val="001B03C4"/>
    <w:rsid w:val="001B4CD4"/>
    <w:rsid w:val="002071F5"/>
    <w:rsid w:val="00220567"/>
    <w:rsid w:val="00232A4A"/>
    <w:rsid w:val="002443F3"/>
    <w:rsid w:val="00254DBE"/>
    <w:rsid w:val="00270320"/>
    <w:rsid w:val="00270791"/>
    <w:rsid w:val="002709A8"/>
    <w:rsid w:val="00286B4F"/>
    <w:rsid w:val="002906C3"/>
    <w:rsid w:val="00292446"/>
    <w:rsid w:val="00292F09"/>
    <w:rsid w:val="002A02CA"/>
    <w:rsid w:val="002C2AFA"/>
    <w:rsid w:val="002C70EB"/>
    <w:rsid w:val="002D4B54"/>
    <w:rsid w:val="002D4FD3"/>
    <w:rsid w:val="002E03DF"/>
    <w:rsid w:val="00306290"/>
    <w:rsid w:val="00316F5E"/>
    <w:rsid w:val="00320819"/>
    <w:rsid w:val="003250A0"/>
    <w:rsid w:val="003322BC"/>
    <w:rsid w:val="0033496B"/>
    <w:rsid w:val="003351B9"/>
    <w:rsid w:val="00343D8F"/>
    <w:rsid w:val="003611CE"/>
    <w:rsid w:val="00366273"/>
    <w:rsid w:val="00386C38"/>
    <w:rsid w:val="00390B44"/>
    <w:rsid w:val="00394699"/>
    <w:rsid w:val="00395CE7"/>
    <w:rsid w:val="00397079"/>
    <w:rsid w:val="003A3F65"/>
    <w:rsid w:val="003B6A93"/>
    <w:rsid w:val="003C036C"/>
    <w:rsid w:val="003C2983"/>
    <w:rsid w:val="003C5C27"/>
    <w:rsid w:val="003D0466"/>
    <w:rsid w:val="003D2895"/>
    <w:rsid w:val="003D3303"/>
    <w:rsid w:val="003E7A75"/>
    <w:rsid w:val="003F2077"/>
    <w:rsid w:val="00403F76"/>
    <w:rsid w:val="00404D0C"/>
    <w:rsid w:val="00413D9A"/>
    <w:rsid w:val="00432191"/>
    <w:rsid w:val="00436153"/>
    <w:rsid w:val="004510A4"/>
    <w:rsid w:val="00461717"/>
    <w:rsid w:val="00465643"/>
    <w:rsid w:val="00480F29"/>
    <w:rsid w:val="00481C2B"/>
    <w:rsid w:val="00492480"/>
    <w:rsid w:val="004A63FB"/>
    <w:rsid w:val="004B6672"/>
    <w:rsid w:val="004C4C8C"/>
    <w:rsid w:val="004C6E1E"/>
    <w:rsid w:val="004F75A6"/>
    <w:rsid w:val="00513AB8"/>
    <w:rsid w:val="005215F3"/>
    <w:rsid w:val="00525041"/>
    <w:rsid w:val="00526D2A"/>
    <w:rsid w:val="00535A0D"/>
    <w:rsid w:val="00555D77"/>
    <w:rsid w:val="0056542D"/>
    <w:rsid w:val="00567CEE"/>
    <w:rsid w:val="005804AD"/>
    <w:rsid w:val="00583132"/>
    <w:rsid w:val="00583E75"/>
    <w:rsid w:val="00583E81"/>
    <w:rsid w:val="005A70E4"/>
    <w:rsid w:val="005B76C1"/>
    <w:rsid w:val="005E6509"/>
    <w:rsid w:val="0061540E"/>
    <w:rsid w:val="00623243"/>
    <w:rsid w:val="00631B6D"/>
    <w:rsid w:val="00636744"/>
    <w:rsid w:val="006433E6"/>
    <w:rsid w:val="0064631B"/>
    <w:rsid w:val="006543DB"/>
    <w:rsid w:val="00665FA1"/>
    <w:rsid w:val="00666831"/>
    <w:rsid w:val="00670BFD"/>
    <w:rsid w:val="00680BA3"/>
    <w:rsid w:val="00684787"/>
    <w:rsid w:val="00686362"/>
    <w:rsid w:val="0069012B"/>
    <w:rsid w:val="006A53F5"/>
    <w:rsid w:val="006B0953"/>
    <w:rsid w:val="006C4626"/>
    <w:rsid w:val="006F3A11"/>
    <w:rsid w:val="0070314F"/>
    <w:rsid w:val="007114E2"/>
    <w:rsid w:val="00712C5C"/>
    <w:rsid w:val="00735E12"/>
    <w:rsid w:val="00747595"/>
    <w:rsid w:val="00753166"/>
    <w:rsid w:val="00764088"/>
    <w:rsid w:val="00765450"/>
    <w:rsid w:val="007748B3"/>
    <w:rsid w:val="00780B26"/>
    <w:rsid w:val="007911E8"/>
    <w:rsid w:val="007969AD"/>
    <w:rsid w:val="0079777C"/>
    <w:rsid w:val="007C0EC6"/>
    <w:rsid w:val="007E1807"/>
    <w:rsid w:val="007E69A1"/>
    <w:rsid w:val="007F191B"/>
    <w:rsid w:val="007F22BC"/>
    <w:rsid w:val="008143BE"/>
    <w:rsid w:val="00833E91"/>
    <w:rsid w:val="0083494F"/>
    <w:rsid w:val="008658A9"/>
    <w:rsid w:val="00874770"/>
    <w:rsid w:val="00882EEF"/>
    <w:rsid w:val="00883C68"/>
    <w:rsid w:val="008A0996"/>
    <w:rsid w:val="008B11CC"/>
    <w:rsid w:val="008B4273"/>
    <w:rsid w:val="008B572F"/>
    <w:rsid w:val="008C205B"/>
    <w:rsid w:val="008D1B19"/>
    <w:rsid w:val="008D3435"/>
    <w:rsid w:val="008D3809"/>
    <w:rsid w:val="008D7B25"/>
    <w:rsid w:val="008E02A9"/>
    <w:rsid w:val="008E59CF"/>
    <w:rsid w:val="008E64D6"/>
    <w:rsid w:val="008F4740"/>
    <w:rsid w:val="008F77EE"/>
    <w:rsid w:val="00913143"/>
    <w:rsid w:val="00920DBA"/>
    <w:rsid w:val="00925235"/>
    <w:rsid w:val="00937080"/>
    <w:rsid w:val="0095539D"/>
    <w:rsid w:val="00973123"/>
    <w:rsid w:val="00981564"/>
    <w:rsid w:val="009847F0"/>
    <w:rsid w:val="00992CCA"/>
    <w:rsid w:val="009C19F1"/>
    <w:rsid w:val="009D7E21"/>
    <w:rsid w:val="009E16CB"/>
    <w:rsid w:val="00A021CD"/>
    <w:rsid w:val="00A076FA"/>
    <w:rsid w:val="00A152E4"/>
    <w:rsid w:val="00A15445"/>
    <w:rsid w:val="00A2122B"/>
    <w:rsid w:val="00A245C8"/>
    <w:rsid w:val="00A248F8"/>
    <w:rsid w:val="00A24D1F"/>
    <w:rsid w:val="00A25BD5"/>
    <w:rsid w:val="00A32791"/>
    <w:rsid w:val="00A340A3"/>
    <w:rsid w:val="00A41CE1"/>
    <w:rsid w:val="00A50677"/>
    <w:rsid w:val="00A5096B"/>
    <w:rsid w:val="00A53130"/>
    <w:rsid w:val="00A840E6"/>
    <w:rsid w:val="00A85AB6"/>
    <w:rsid w:val="00A91DD3"/>
    <w:rsid w:val="00A96514"/>
    <w:rsid w:val="00A96B91"/>
    <w:rsid w:val="00AA230F"/>
    <w:rsid w:val="00AD7668"/>
    <w:rsid w:val="00AF048C"/>
    <w:rsid w:val="00AF5C91"/>
    <w:rsid w:val="00AF6A30"/>
    <w:rsid w:val="00B00BAF"/>
    <w:rsid w:val="00B031C4"/>
    <w:rsid w:val="00B234C3"/>
    <w:rsid w:val="00B51E02"/>
    <w:rsid w:val="00B5794F"/>
    <w:rsid w:val="00B6490F"/>
    <w:rsid w:val="00B93E2E"/>
    <w:rsid w:val="00B953ED"/>
    <w:rsid w:val="00BC5719"/>
    <w:rsid w:val="00BD488A"/>
    <w:rsid w:val="00BE22D6"/>
    <w:rsid w:val="00BF1A64"/>
    <w:rsid w:val="00BF60FB"/>
    <w:rsid w:val="00C13D46"/>
    <w:rsid w:val="00C206DD"/>
    <w:rsid w:val="00C25A43"/>
    <w:rsid w:val="00C263A0"/>
    <w:rsid w:val="00C31D13"/>
    <w:rsid w:val="00C32554"/>
    <w:rsid w:val="00C41617"/>
    <w:rsid w:val="00C469DA"/>
    <w:rsid w:val="00C47A18"/>
    <w:rsid w:val="00C50C34"/>
    <w:rsid w:val="00C55572"/>
    <w:rsid w:val="00C60182"/>
    <w:rsid w:val="00C664FA"/>
    <w:rsid w:val="00C71344"/>
    <w:rsid w:val="00C820E7"/>
    <w:rsid w:val="00C923C6"/>
    <w:rsid w:val="00CB2996"/>
    <w:rsid w:val="00CB78FA"/>
    <w:rsid w:val="00CC0878"/>
    <w:rsid w:val="00CD607A"/>
    <w:rsid w:val="00CF0F3F"/>
    <w:rsid w:val="00CF70F5"/>
    <w:rsid w:val="00D23C39"/>
    <w:rsid w:val="00D25277"/>
    <w:rsid w:val="00D52D40"/>
    <w:rsid w:val="00D65D64"/>
    <w:rsid w:val="00D6787E"/>
    <w:rsid w:val="00D70FD0"/>
    <w:rsid w:val="00D715D9"/>
    <w:rsid w:val="00D81F19"/>
    <w:rsid w:val="00D92526"/>
    <w:rsid w:val="00DA2173"/>
    <w:rsid w:val="00DA3655"/>
    <w:rsid w:val="00DA3714"/>
    <w:rsid w:val="00DA521B"/>
    <w:rsid w:val="00DC1D31"/>
    <w:rsid w:val="00DD0ED1"/>
    <w:rsid w:val="00DD3537"/>
    <w:rsid w:val="00DE64EB"/>
    <w:rsid w:val="00DF7CAA"/>
    <w:rsid w:val="00E064D0"/>
    <w:rsid w:val="00E1057B"/>
    <w:rsid w:val="00E13A95"/>
    <w:rsid w:val="00E178DD"/>
    <w:rsid w:val="00E265A6"/>
    <w:rsid w:val="00E336F4"/>
    <w:rsid w:val="00E4317F"/>
    <w:rsid w:val="00E57D4D"/>
    <w:rsid w:val="00E64452"/>
    <w:rsid w:val="00E66D48"/>
    <w:rsid w:val="00E724A1"/>
    <w:rsid w:val="00E87553"/>
    <w:rsid w:val="00E95693"/>
    <w:rsid w:val="00EB6C3D"/>
    <w:rsid w:val="00EC300D"/>
    <w:rsid w:val="00EE1D0E"/>
    <w:rsid w:val="00EF0934"/>
    <w:rsid w:val="00EF71E7"/>
    <w:rsid w:val="00F03AC2"/>
    <w:rsid w:val="00F06A87"/>
    <w:rsid w:val="00F23E31"/>
    <w:rsid w:val="00F2421D"/>
    <w:rsid w:val="00F36BA6"/>
    <w:rsid w:val="00F46EA0"/>
    <w:rsid w:val="00F54B10"/>
    <w:rsid w:val="00F71B8F"/>
    <w:rsid w:val="00F852D1"/>
    <w:rsid w:val="00F90F70"/>
    <w:rsid w:val="00FB1093"/>
    <w:rsid w:val="00FB1C49"/>
    <w:rsid w:val="00FC0460"/>
    <w:rsid w:val="00FC4502"/>
    <w:rsid w:val="00FC567A"/>
    <w:rsid w:val="00FD0970"/>
    <w:rsid w:val="00FD4C06"/>
    <w:rsid w:val="00FE40EF"/>
    <w:rsid w:val="00FF6BA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A1FB"/>
  <w15:docId w15:val="{D2DD2E25-121A-4EFB-A329-3F314860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93"/>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FB1093"/>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FB1093"/>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B1093"/>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B1093"/>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1093"/>
    <w:rPr>
      <w:rFonts w:eastAsia="Times New Roman" w:cs="Arial"/>
      <w:b/>
      <w:bCs/>
      <w:caps/>
      <w:color w:val="000000"/>
      <w:sz w:val="24"/>
      <w:szCs w:val="24"/>
    </w:rPr>
  </w:style>
  <w:style w:type="paragraph" w:styleId="Title">
    <w:name w:val="Title"/>
    <w:next w:val="Normal"/>
    <w:link w:val="TitleChar"/>
    <w:uiPriority w:val="1"/>
    <w:qFormat/>
    <w:rsid w:val="00FB1093"/>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FB1093"/>
    <w:rPr>
      <w:rFonts w:eastAsia="Times New Roman" w:cs="Arial"/>
      <w:b/>
      <w:bCs/>
      <w:caps/>
      <w:color w:val="000000"/>
      <w:sz w:val="28"/>
      <w:szCs w:val="28"/>
      <w:lang w:eastAsia="en-US"/>
    </w:rPr>
  </w:style>
  <w:style w:type="paragraph" w:customStyle="1" w:styleId="Bullets2">
    <w:name w:val="Bullets 2"/>
    <w:qFormat/>
    <w:rsid w:val="00FB1093"/>
    <w:pPr>
      <w:numPr>
        <w:ilvl w:val="1"/>
        <w:numId w:val="3"/>
      </w:numPr>
      <w:spacing w:after="60" w:line="260" w:lineRule="atLeast"/>
    </w:pPr>
    <w:rPr>
      <w:rFonts w:eastAsia="Calibri"/>
      <w:szCs w:val="19"/>
    </w:rPr>
  </w:style>
  <w:style w:type="paragraph" w:customStyle="1" w:styleId="Attachment1">
    <w:name w:val="Attachment 1"/>
    <w:next w:val="Attachment2"/>
    <w:qFormat/>
    <w:rsid w:val="00FB1093"/>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FB1093"/>
    <w:pPr>
      <w:spacing w:before="60" w:after="170" w:line="260" w:lineRule="atLeast"/>
    </w:pPr>
    <w:rPr>
      <w:rFonts w:eastAsia="Calibri"/>
      <w:szCs w:val="19"/>
    </w:rPr>
  </w:style>
  <w:style w:type="character" w:customStyle="1" w:styleId="BodyTextChar">
    <w:name w:val="Body Text Char"/>
    <w:link w:val="BodyText"/>
    <w:rsid w:val="00FB1093"/>
    <w:rPr>
      <w:rFonts w:eastAsia="Calibri"/>
      <w:szCs w:val="19"/>
    </w:rPr>
  </w:style>
  <w:style w:type="character" w:customStyle="1" w:styleId="Heading2Char">
    <w:name w:val="Heading 2 Char"/>
    <w:link w:val="Heading2"/>
    <w:rsid w:val="00FB1093"/>
    <w:rPr>
      <w:rFonts w:eastAsia="Times New Roman" w:cs="Arial"/>
      <w:b/>
      <w:bCs/>
      <w:caps/>
      <w:color w:val="000000"/>
      <w:sz w:val="22"/>
      <w:szCs w:val="22"/>
    </w:rPr>
  </w:style>
  <w:style w:type="character" w:customStyle="1" w:styleId="Heading3Char">
    <w:name w:val="Heading 3 Char"/>
    <w:link w:val="Heading3"/>
    <w:rsid w:val="00FB1093"/>
    <w:rPr>
      <w:rFonts w:eastAsia="Times New Roman" w:cs="Arial"/>
      <w:b/>
      <w:bCs/>
      <w:caps/>
      <w:color w:val="000000"/>
    </w:rPr>
  </w:style>
  <w:style w:type="character" w:customStyle="1" w:styleId="Heading4Char">
    <w:name w:val="Heading 4 Char"/>
    <w:link w:val="Heading4"/>
    <w:rsid w:val="00FB1093"/>
    <w:rPr>
      <w:rFonts w:eastAsia="Times New Roman" w:cs="Arial"/>
      <w:b/>
      <w:bCs/>
      <w:color w:val="000000"/>
      <w:szCs w:val="19"/>
    </w:rPr>
  </w:style>
  <w:style w:type="numbering" w:customStyle="1" w:styleId="Bullets">
    <w:name w:val="Bullets"/>
    <w:uiPriority w:val="99"/>
    <w:locked/>
    <w:rsid w:val="00FB1093"/>
    <w:pPr>
      <w:numPr>
        <w:numId w:val="1"/>
      </w:numPr>
    </w:pPr>
  </w:style>
  <w:style w:type="paragraph" w:customStyle="1" w:styleId="Bullets1">
    <w:name w:val="Bullets 1"/>
    <w:qFormat/>
    <w:rsid w:val="00FB1093"/>
    <w:pPr>
      <w:numPr>
        <w:numId w:val="3"/>
      </w:numPr>
      <w:spacing w:after="60" w:line="260" w:lineRule="atLeast"/>
    </w:pPr>
    <w:rPr>
      <w:rFonts w:eastAsia="Calibri"/>
      <w:szCs w:val="19"/>
    </w:rPr>
  </w:style>
  <w:style w:type="paragraph" w:styleId="Header">
    <w:name w:val="header"/>
    <w:basedOn w:val="Normal"/>
    <w:link w:val="HeaderChar"/>
    <w:uiPriority w:val="99"/>
    <w:unhideWhenUsed/>
    <w:rsid w:val="00FB1093"/>
    <w:pPr>
      <w:tabs>
        <w:tab w:val="center" w:pos="4513"/>
        <w:tab w:val="right" w:pos="9026"/>
      </w:tabs>
      <w:spacing w:after="0"/>
    </w:pPr>
  </w:style>
  <w:style w:type="character" w:customStyle="1" w:styleId="HeaderChar">
    <w:name w:val="Header Char"/>
    <w:link w:val="Header"/>
    <w:uiPriority w:val="99"/>
    <w:rsid w:val="00FB109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B1093"/>
    <w:pPr>
      <w:tabs>
        <w:tab w:val="center" w:pos="4513"/>
        <w:tab w:val="right" w:pos="9026"/>
      </w:tabs>
      <w:spacing w:after="0"/>
    </w:pPr>
    <w:rPr>
      <w:rFonts w:cs="Arial"/>
      <w:sz w:val="16"/>
      <w:szCs w:val="16"/>
    </w:rPr>
  </w:style>
  <w:style w:type="character" w:customStyle="1" w:styleId="FooterChar">
    <w:name w:val="Footer Char"/>
    <w:link w:val="Footer"/>
    <w:uiPriority w:val="99"/>
    <w:rsid w:val="00FB1093"/>
    <w:rPr>
      <w:rFonts w:asciiTheme="minorHAnsi" w:eastAsiaTheme="minorHAnsi" w:hAnsiTheme="minorHAnsi" w:cs="Arial"/>
      <w:sz w:val="16"/>
      <w:szCs w:val="16"/>
      <w:lang w:eastAsia="en-US"/>
    </w:rPr>
  </w:style>
  <w:style w:type="table" w:styleId="TableGrid">
    <w:name w:val="Table Grid"/>
    <w:basedOn w:val="TableNormal"/>
    <w:uiPriority w:val="59"/>
    <w:locked/>
    <w:rsid w:val="00FB1093"/>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FB1093"/>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FB1093"/>
    <w:pPr>
      <w:spacing w:after="720"/>
    </w:pPr>
    <w:rPr>
      <w:rFonts w:eastAsia="Times New Roman" w:cs="Arial"/>
      <w:b/>
      <w:bCs/>
      <w:color w:val="000000"/>
      <w:sz w:val="24"/>
      <w:szCs w:val="24"/>
      <w:lang w:eastAsia="en-US"/>
    </w:rPr>
  </w:style>
  <w:style w:type="paragraph" w:customStyle="1" w:styleId="Bullets3">
    <w:name w:val="Bullets 3"/>
    <w:qFormat/>
    <w:rsid w:val="00FB1093"/>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FB1093"/>
    <w:pPr>
      <w:spacing w:after="60"/>
    </w:pPr>
  </w:style>
  <w:style w:type="paragraph" w:styleId="BalloonText">
    <w:name w:val="Balloon Text"/>
    <w:basedOn w:val="Normal"/>
    <w:link w:val="BalloonTextChar"/>
    <w:uiPriority w:val="99"/>
    <w:semiHidden/>
    <w:unhideWhenUsed/>
    <w:rsid w:val="00FB1093"/>
    <w:pPr>
      <w:spacing w:after="0"/>
    </w:pPr>
    <w:rPr>
      <w:rFonts w:ascii="Tahoma" w:hAnsi="Tahoma" w:cs="Tahoma"/>
      <w:sz w:val="16"/>
      <w:szCs w:val="16"/>
    </w:rPr>
  </w:style>
  <w:style w:type="character" w:customStyle="1" w:styleId="BalloonTextChar">
    <w:name w:val="Balloon Text Char"/>
    <w:link w:val="BalloonText"/>
    <w:uiPriority w:val="99"/>
    <w:semiHidden/>
    <w:rsid w:val="00FB1093"/>
    <w:rPr>
      <w:rFonts w:ascii="Tahoma" w:eastAsiaTheme="minorHAnsi" w:hAnsi="Tahoma" w:cs="Tahoma"/>
      <w:sz w:val="16"/>
      <w:szCs w:val="16"/>
      <w:lang w:eastAsia="en-US"/>
    </w:rPr>
  </w:style>
  <w:style w:type="character" w:styleId="Hyperlink">
    <w:name w:val="Hyperlink"/>
    <w:uiPriority w:val="99"/>
    <w:unhideWhenUsed/>
    <w:rsid w:val="00FB1093"/>
    <w:rPr>
      <w:color w:val="0000FF"/>
      <w:u w:val="single"/>
    </w:rPr>
  </w:style>
  <w:style w:type="paragraph" w:styleId="FootnoteText">
    <w:name w:val="footnote text"/>
    <w:basedOn w:val="Normal"/>
    <w:link w:val="FootnoteTextChar"/>
    <w:uiPriority w:val="99"/>
    <w:unhideWhenUsed/>
    <w:rsid w:val="00A41CE1"/>
    <w:pPr>
      <w:tabs>
        <w:tab w:val="left" w:pos="142"/>
      </w:tabs>
      <w:spacing w:after="0"/>
      <w:ind w:left="142" w:hanging="142"/>
    </w:pPr>
    <w:rPr>
      <w:rFonts w:ascii="Arial" w:eastAsia="Times New Roman" w:hAnsi="Arial"/>
      <w:snapToGrid w:val="0"/>
      <w:sz w:val="16"/>
      <w:szCs w:val="20"/>
    </w:rPr>
  </w:style>
  <w:style w:type="character" w:customStyle="1" w:styleId="FootnoteTextChar">
    <w:name w:val="Footnote Text Char"/>
    <w:link w:val="FootnoteText"/>
    <w:uiPriority w:val="99"/>
    <w:rsid w:val="00A41CE1"/>
    <w:rPr>
      <w:rFonts w:eastAsia="Times New Roman" w:cstheme="minorBidi"/>
      <w:snapToGrid w:val="0"/>
      <w:sz w:val="16"/>
      <w:lang w:eastAsia="en-US"/>
    </w:rPr>
  </w:style>
  <w:style w:type="character" w:styleId="FootnoteReference">
    <w:name w:val="footnote reference"/>
    <w:uiPriority w:val="99"/>
    <w:semiHidden/>
    <w:unhideWhenUsed/>
    <w:rsid w:val="00FB1093"/>
    <w:rPr>
      <w:vertAlign w:val="superscript"/>
    </w:rPr>
  </w:style>
  <w:style w:type="paragraph" w:customStyle="1" w:styleId="AttachmentNumberedHeading1">
    <w:name w:val="Attachment Numbered Heading 1"/>
    <w:qFormat/>
    <w:rsid w:val="00FB1093"/>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FB1093"/>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FB1093"/>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FB1093"/>
    <w:pPr>
      <w:spacing w:before="40" w:after="40"/>
    </w:pPr>
    <w:rPr>
      <w:rFonts w:eastAsia="Times New Roman" w:cs="Tms Rmn"/>
      <w:b/>
      <w:snapToGrid w:val="0"/>
      <w:sz w:val="20"/>
      <w:szCs w:val="20"/>
      <w:lang w:val="en-GB"/>
    </w:rPr>
  </w:style>
  <w:style w:type="paragraph" w:customStyle="1" w:styleId="Tabletext">
    <w:name w:val="Table text"/>
    <w:basedOn w:val="Normal"/>
    <w:qFormat/>
    <w:rsid w:val="00FB1093"/>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FB1093"/>
    <w:pPr>
      <w:spacing w:before="170"/>
    </w:pPr>
  </w:style>
  <w:style w:type="paragraph" w:customStyle="1" w:styleId="Copy">
    <w:name w:val="Copy"/>
    <w:basedOn w:val="Normal"/>
    <w:next w:val="Normal"/>
    <w:uiPriority w:val="99"/>
    <w:rsid w:val="00FB1093"/>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FB1093"/>
    <w:rPr>
      <w:i/>
      <w:iCs/>
    </w:rPr>
  </w:style>
  <w:style w:type="paragraph" w:styleId="EndnoteText">
    <w:name w:val="endnote text"/>
    <w:basedOn w:val="Normal"/>
    <w:link w:val="EndnoteTextChar"/>
    <w:uiPriority w:val="99"/>
    <w:unhideWhenUsed/>
    <w:rsid w:val="00FB1093"/>
    <w:pPr>
      <w:spacing w:after="0"/>
    </w:pPr>
    <w:rPr>
      <w:rFonts w:eastAsia="Times New Roman"/>
      <w:snapToGrid w:val="0"/>
      <w:sz w:val="20"/>
      <w:szCs w:val="20"/>
    </w:rPr>
  </w:style>
  <w:style w:type="character" w:customStyle="1" w:styleId="EndnoteTextChar">
    <w:name w:val="Endnote Text Char"/>
    <w:link w:val="EndnoteText"/>
    <w:uiPriority w:val="99"/>
    <w:rsid w:val="00FB1093"/>
    <w:rPr>
      <w:rFonts w:asciiTheme="minorHAnsi" w:eastAsia="Times New Roman" w:hAnsiTheme="minorHAnsi" w:cstheme="minorBidi"/>
      <w:snapToGrid w:val="0"/>
      <w:lang w:eastAsia="en-US"/>
    </w:rPr>
  </w:style>
  <w:style w:type="character" w:styleId="EndnoteReference">
    <w:name w:val="endnote reference"/>
    <w:uiPriority w:val="99"/>
    <w:semiHidden/>
    <w:unhideWhenUsed/>
    <w:rsid w:val="00FB1093"/>
    <w:rPr>
      <w:vertAlign w:val="superscript"/>
    </w:rPr>
  </w:style>
  <w:style w:type="paragraph" w:customStyle="1" w:styleId="SignatureLine">
    <w:name w:val="Signature Line"/>
    <w:basedOn w:val="BodyText"/>
    <w:qFormat/>
    <w:rsid w:val="00FB1093"/>
    <w:pPr>
      <w:tabs>
        <w:tab w:val="right" w:leader="underscore" w:pos="4253"/>
        <w:tab w:val="left" w:pos="4522"/>
        <w:tab w:val="left" w:leader="underscore" w:pos="7796"/>
      </w:tabs>
      <w:spacing w:before="240" w:after="60"/>
    </w:pPr>
  </w:style>
  <w:style w:type="paragraph" w:customStyle="1" w:styleId="SubHeading">
    <w:name w:val="Sub Heading"/>
    <w:basedOn w:val="Normal"/>
    <w:rsid w:val="00FB1093"/>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FB1093"/>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FB1093"/>
    <w:pPr>
      <w:tabs>
        <w:tab w:val="left" w:pos="4536"/>
      </w:tabs>
    </w:pPr>
    <w:rPr>
      <w:rFonts w:eastAsia="Arial"/>
    </w:rPr>
  </w:style>
  <w:style w:type="paragraph" w:customStyle="1" w:styleId="AlphaList">
    <w:name w:val="Alpha List"/>
    <w:qFormat/>
    <w:rsid w:val="00FB1093"/>
    <w:pPr>
      <w:numPr>
        <w:numId w:val="17"/>
      </w:numPr>
      <w:spacing w:after="60" w:line="260" w:lineRule="atLeast"/>
    </w:pPr>
    <w:rPr>
      <w:rFonts w:eastAsia="Calibri"/>
      <w:szCs w:val="19"/>
    </w:rPr>
  </w:style>
  <w:style w:type="paragraph" w:customStyle="1" w:styleId="AlphaList2">
    <w:name w:val="Alpha List 2"/>
    <w:qFormat/>
    <w:rsid w:val="00FB1093"/>
    <w:pPr>
      <w:numPr>
        <w:ilvl w:val="1"/>
        <w:numId w:val="17"/>
      </w:numPr>
      <w:spacing w:after="60" w:line="260" w:lineRule="atLeast"/>
    </w:pPr>
    <w:rPr>
      <w:rFonts w:eastAsia="Calibri"/>
      <w:szCs w:val="19"/>
    </w:rPr>
  </w:style>
  <w:style w:type="paragraph" w:customStyle="1" w:styleId="GreyBoxtext">
    <w:name w:val="Grey Box text"/>
    <w:qFormat/>
    <w:rsid w:val="00FB1093"/>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FB1093"/>
    <w:rPr>
      <w:sz w:val="16"/>
      <w:szCs w:val="16"/>
    </w:rPr>
  </w:style>
  <w:style w:type="paragraph" w:styleId="CommentText">
    <w:name w:val="annotation text"/>
    <w:basedOn w:val="Normal"/>
    <w:link w:val="CommentTextChar"/>
    <w:uiPriority w:val="99"/>
    <w:semiHidden/>
    <w:unhideWhenUsed/>
    <w:rsid w:val="00FB1093"/>
    <w:rPr>
      <w:sz w:val="20"/>
      <w:szCs w:val="20"/>
    </w:rPr>
  </w:style>
  <w:style w:type="character" w:customStyle="1" w:styleId="CommentTextChar">
    <w:name w:val="Comment Text Char"/>
    <w:basedOn w:val="DefaultParagraphFont"/>
    <w:link w:val="CommentText"/>
    <w:uiPriority w:val="99"/>
    <w:semiHidden/>
    <w:rsid w:val="00FB109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B1093"/>
    <w:rPr>
      <w:b/>
      <w:bCs/>
    </w:rPr>
  </w:style>
  <w:style w:type="character" w:customStyle="1" w:styleId="CommentSubjectChar">
    <w:name w:val="Comment Subject Char"/>
    <w:basedOn w:val="CommentTextChar"/>
    <w:link w:val="CommentSubject"/>
    <w:uiPriority w:val="99"/>
    <w:semiHidden/>
    <w:rsid w:val="00FB1093"/>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FB1093"/>
    <w:rPr>
      <w:color w:val="800080" w:themeColor="followedHyperlink"/>
      <w:u w:val="single"/>
    </w:rPr>
  </w:style>
  <w:style w:type="paragraph" w:styleId="ListParagraph">
    <w:name w:val="List Paragraph"/>
    <w:basedOn w:val="Normal"/>
    <w:uiPriority w:val="34"/>
    <w:qFormat/>
    <w:rsid w:val="00FB1093"/>
    <w:pPr>
      <w:ind w:left="720"/>
      <w:contextualSpacing/>
    </w:pPr>
    <w:rPr>
      <w:rFonts w:ascii="Corbel" w:hAnsi="Corbel"/>
    </w:rPr>
  </w:style>
  <w:style w:type="paragraph" w:styleId="Revision">
    <w:name w:val="Revision"/>
    <w:hidden/>
    <w:uiPriority w:val="99"/>
    <w:semiHidden/>
    <w:rsid w:val="00FB109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5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healthdirect.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hmaaustralia.org.au" TargetMode="External"/><Relationship Id="rId17" Type="http://schemas.openxmlformats.org/officeDocument/2006/relationships/hyperlink" Target="https://www.rch.org.au/kidsinfo/fact_sheets/Pain_relief_for_children/" TargetMode="External"/><Relationship Id="rId2" Type="http://schemas.openxmlformats.org/officeDocument/2006/relationships/numbering" Target="numbering.xml"/><Relationship Id="rId16" Type="http://schemas.openxmlformats.org/officeDocument/2006/relationships/hyperlink" Target="https://www.rch.org.au/kidsinfo/fact_sheets/Fever_in_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yfacts.org.au" TargetMode="External"/><Relationship Id="rId5" Type="http://schemas.openxmlformats.org/officeDocument/2006/relationships/webSettings" Target="webSettings.xml"/><Relationship Id="rId15" Type="http://schemas.openxmlformats.org/officeDocument/2006/relationships/hyperlink" Target="https://www.coronavirus.vic.gov.au/managing-unwell-child-or-staff-member" TargetMode="External"/><Relationship Id="rId10" Type="http://schemas.openxmlformats.org/officeDocument/2006/relationships/hyperlink" Target="http://www.acecq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ia.vic.gov.au" TargetMode="External"/><Relationship Id="rId14" Type="http://schemas.openxmlformats.org/officeDocument/2006/relationships/hyperlink" Target="http://www.acecq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dministration-of-Medication-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BC7D-4BA5-4D03-8916-C252E00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Administration-of-Medication-Policy-v4</Template>
  <TotalTime>25</TotalTime>
  <Pages>10</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22892</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Monique Jarman</cp:lastModifiedBy>
  <cp:revision>3</cp:revision>
  <cp:lastPrinted>2021-08-31T01:55:00Z</cp:lastPrinted>
  <dcterms:created xsi:type="dcterms:W3CDTF">2021-08-31T01:57:00Z</dcterms:created>
  <dcterms:modified xsi:type="dcterms:W3CDTF">2021-08-31T23:48:00Z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