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D8929" w14:textId="77777777" w:rsidR="004F6400" w:rsidRPr="0003794F" w:rsidRDefault="004F6400" w:rsidP="004F6400">
      <w:pPr>
        <w:pStyle w:val="Title"/>
      </w:pPr>
      <w:r w:rsidRPr="0003794F">
        <w:t>Diabetes Policy</w:t>
      </w:r>
    </w:p>
    <w:p w14:paraId="45F3C42F" w14:textId="77777777" w:rsidR="004F6400" w:rsidRDefault="004F6400" w:rsidP="004F6400">
      <w:pPr>
        <w:pStyle w:val="Mandatory"/>
      </w:pPr>
      <w:r>
        <w:t>Mandatory – Quality Area 2</w:t>
      </w:r>
    </w:p>
    <w:p w14:paraId="33BA1432" w14:textId="77777777" w:rsidR="004F6400" w:rsidRPr="0003794F" w:rsidRDefault="004F6400" w:rsidP="004F6400">
      <w:pPr>
        <w:pStyle w:val="Heading1"/>
      </w:pPr>
      <w:r w:rsidRPr="0003794F">
        <w:t>Purpose</w:t>
      </w:r>
    </w:p>
    <w:p w14:paraId="04A582D5" w14:textId="77777777" w:rsidR="004F6400" w:rsidRDefault="004F6400" w:rsidP="004F6400">
      <w:pPr>
        <w:pStyle w:val="BodyText"/>
      </w:pPr>
      <w:r w:rsidRPr="00325BC7">
        <w:t>To ensure that enrolled children with type 1 diabetes and their families</w:t>
      </w:r>
      <w:r>
        <w:t xml:space="preserve"> are supported</w:t>
      </w:r>
      <w:r w:rsidRPr="00325BC7">
        <w:t xml:space="preserve">, while </w:t>
      </w:r>
      <w:r>
        <w:t xml:space="preserve">children are </w:t>
      </w:r>
      <w:r w:rsidRPr="00325BC7">
        <w:t>being educated and cared for</w:t>
      </w:r>
      <w:r>
        <w:t xml:space="preserve"> by the service</w:t>
      </w:r>
      <w:r w:rsidRPr="00325BC7">
        <w:t>.</w:t>
      </w:r>
    </w:p>
    <w:p w14:paraId="5C98CF7D" w14:textId="563D16D0" w:rsidR="004F6400" w:rsidRPr="00D0157C" w:rsidRDefault="004F6400" w:rsidP="004F6400">
      <w:pPr>
        <w:pStyle w:val="BodyText"/>
      </w:pPr>
      <w:r w:rsidRPr="00D0157C">
        <w:t xml:space="preserve">This </w:t>
      </w:r>
      <w:r w:rsidRPr="00D0157C">
        <w:rPr>
          <w:i/>
        </w:rPr>
        <w:t>Diabetes Policy</w:t>
      </w:r>
      <w:r w:rsidRPr="00D0157C">
        <w:t xml:space="preserve"> should be read in conjunction with the </w:t>
      </w:r>
      <w:r w:rsidRPr="00D0157C">
        <w:rPr>
          <w:i/>
        </w:rPr>
        <w:t>Dealing with Medical Conditions Policy</w:t>
      </w:r>
      <w:r w:rsidRPr="00D0157C">
        <w:t xml:space="preserve"> of</w:t>
      </w:r>
      <w:r w:rsidR="00E568D9">
        <w:t xml:space="preserve"> Research Preschool</w:t>
      </w:r>
      <w:r w:rsidRPr="00D0157C">
        <w:t>.</w:t>
      </w:r>
    </w:p>
    <w:p w14:paraId="6D5CCB65" w14:textId="77777777" w:rsidR="004F6400" w:rsidRPr="0003794F" w:rsidRDefault="004F6400" w:rsidP="004F6400">
      <w:pPr>
        <w:pStyle w:val="Heading1"/>
      </w:pPr>
      <w:r w:rsidRPr="0003794F">
        <w:t>Policy statement</w:t>
      </w:r>
    </w:p>
    <w:p w14:paraId="1BF3CB7E" w14:textId="77777777" w:rsidR="004F6400" w:rsidRPr="0003794F" w:rsidRDefault="004F6400" w:rsidP="004F6400">
      <w:pPr>
        <w:pStyle w:val="Heading2"/>
      </w:pPr>
      <w:r w:rsidRPr="0003794F">
        <w:t>Values</w:t>
      </w:r>
    </w:p>
    <w:p w14:paraId="72D26687" w14:textId="055C89D6" w:rsidR="004F6400" w:rsidRDefault="00E568D9" w:rsidP="004F6400">
      <w:pPr>
        <w:pStyle w:val="BodyText3ptAfter"/>
      </w:pPr>
      <w:r>
        <w:t xml:space="preserve">Research Preschool </w:t>
      </w:r>
      <w:r w:rsidR="004F6400">
        <w:t>believes in ensuring the safety and wellbeing of children who are diagnosed with diabetes, and is committed to:</w:t>
      </w:r>
    </w:p>
    <w:p w14:paraId="0CB44D5F" w14:textId="77777777" w:rsidR="004F6400" w:rsidRDefault="004F6400" w:rsidP="004F6400">
      <w:pPr>
        <w:pStyle w:val="Bullets1"/>
        <w:ind w:left="284" w:hanging="284"/>
      </w:pPr>
      <w:r>
        <w:t>providing a safe and healthy environment in which children can participate fully in all aspects of the program</w:t>
      </w:r>
    </w:p>
    <w:p w14:paraId="7C08E098" w14:textId="77777777" w:rsidR="004F6400" w:rsidRDefault="004F6400" w:rsidP="004F6400">
      <w:pPr>
        <w:pStyle w:val="Bullets1"/>
        <w:ind w:left="284" w:hanging="284"/>
      </w:pPr>
      <w:r>
        <w:t>actively involving the parents/guardians of each child diagnosed with diabetes in assessing risks, and developing risk minimisation and risk management strategies for their child</w:t>
      </w:r>
    </w:p>
    <w:p w14:paraId="7B9D1210" w14:textId="77777777" w:rsidR="004F6400" w:rsidRDefault="004F6400" w:rsidP="004F6400">
      <w:pPr>
        <w:pStyle w:val="Bullets1"/>
        <w:ind w:left="284" w:hanging="284"/>
      </w:pPr>
      <w:r>
        <w:t>ensuring that all staff members and other adults at the service have adequate knowledge of diabetes and procedures to be followed in the event of a diabetes-related emergency</w:t>
      </w:r>
    </w:p>
    <w:p w14:paraId="53CAF0EA" w14:textId="77777777" w:rsidR="004F6400" w:rsidRDefault="004F6400" w:rsidP="004F6400">
      <w:pPr>
        <w:pStyle w:val="Bullets1"/>
        <w:ind w:left="284" w:hanging="284"/>
      </w:pPr>
      <w:r>
        <w:t>facilitating communication to ensure the safety and wellbeing of children diagnosed with diabetes.</w:t>
      </w:r>
    </w:p>
    <w:p w14:paraId="2B8919A6" w14:textId="77777777" w:rsidR="004F6400" w:rsidRPr="0003794F" w:rsidRDefault="004F6400" w:rsidP="004F6400">
      <w:pPr>
        <w:pStyle w:val="Heading2"/>
      </w:pPr>
      <w:r w:rsidRPr="0003794F">
        <w:t>Scope</w:t>
      </w:r>
    </w:p>
    <w:p w14:paraId="45A9CA93" w14:textId="224E84A9" w:rsidR="004F6400" w:rsidRPr="00D0157C" w:rsidRDefault="004F6400" w:rsidP="004F6400">
      <w:pPr>
        <w:pStyle w:val="BodyText"/>
      </w:pPr>
      <w:r w:rsidRPr="00D0157C">
        <w:t xml:space="preserve">This policy applies to the Approved Provider, </w:t>
      </w:r>
      <w:r>
        <w:t xml:space="preserve">Persons with Management or Control, </w:t>
      </w:r>
      <w:r w:rsidRPr="00D0157C">
        <w:t xml:space="preserve">Nominated </w:t>
      </w:r>
      <w:r>
        <w:t>Supervisor, Persons in Day to Day Charge</w:t>
      </w:r>
      <w:r w:rsidRPr="00D0157C">
        <w:t xml:space="preserve">, educators, staff, students on placement, volunteers, parents/guardians, </w:t>
      </w:r>
      <w:proofErr w:type="gramStart"/>
      <w:r w:rsidRPr="00D0157C">
        <w:t>children</w:t>
      </w:r>
      <w:proofErr w:type="gramEnd"/>
      <w:r w:rsidRPr="00D0157C">
        <w:t xml:space="preserve"> and others attending the programs and activities of</w:t>
      </w:r>
      <w:r w:rsidR="00E568D9">
        <w:t xml:space="preserve"> Research Preschool</w:t>
      </w:r>
      <w:r w:rsidRPr="00D0157C">
        <w:t>.</w:t>
      </w:r>
    </w:p>
    <w:p w14:paraId="1DCD3801" w14:textId="77777777" w:rsidR="004F6400" w:rsidRPr="0003794F" w:rsidRDefault="004F6400" w:rsidP="004F6400">
      <w:pPr>
        <w:pStyle w:val="Heading2"/>
      </w:pPr>
      <w:r w:rsidRPr="0003794F">
        <w:t>Background and legislation</w:t>
      </w:r>
    </w:p>
    <w:p w14:paraId="64EA4698" w14:textId="77777777" w:rsidR="004F6400" w:rsidRPr="00C45057" w:rsidRDefault="004F6400" w:rsidP="004F6400">
      <w:pPr>
        <w:pStyle w:val="Heading4"/>
      </w:pPr>
      <w:r w:rsidRPr="00C45057">
        <w:t>Background</w:t>
      </w:r>
    </w:p>
    <w:p w14:paraId="0AA312F5" w14:textId="77777777" w:rsidR="004F6400" w:rsidRPr="00D0157C" w:rsidRDefault="004F6400" w:rsidP="004F6400">
      <w:pPr>
        <w:pStyle w:val="BodyText3ptAfter"/>
      </w:pPr>
      <w:r w:rsidRPr="00D0157C">
        <w:t xml:space="preserve">Services that are subject to the National Quality Framework must have a policy for managing medical conditions in accordance with the </w:t>
      </w:r>
      <w:r w:rsidRPr="00D0157C">
        <w:rPr>
          <w:i/>
        </w:rPr>
        <w:t>Education and Care Services National Law Act 2010</w:t>
      </w:r>
      <w:r w:rsidRPr="00D0157C">
        <w:t xml:space="preserve"> and the </w:t>
      </w:r>
      <w:r w:rsidRPr="00D0157C">
        <w:rPr>
          <w:i/>
        </w:rPr>
        <w:t>Education and Care Services National Regulations 2011</w:t>
      </w:r>
      <w:r w:rsidRPr="00D0157C">
        <w:t xml:space="preserve">. This policy must define practices in </w:t>
      </w:r>
      <w:r>
        <w:br/>
      </w:r>
      <w:r w:rsidRPr="00D0157C">
        <w:t>relation to:</w:t>
      </w:r>
    </w:p>
    <w:p w14:paraId="2D1AFD66" w14:textId="77777777" w:rsidR="004F6400" w:rsidRPr="00E5465D" w:rsidRDefault="004F6400" w:rsidP="004F6400">
      <w:pPr>
        <w:pStyle w:val="Bullets1"/>
        <w:ind w:left="284" w:hanging="284"/>
      </w:pPr>
      <w:r w:rsidRPr="00E5465D">
        <w:t>the management of medical conditions</w:t>
      </w:r>
    </w:p>
    <w:p w14:paraId="7F77F4F6" w14:textId="77777777" w:rsidR="004F6400" w:rsidRPr="00E5465D" w:rsidRDefault="004F6400" w:rsidP="004F6400">
      <w:pPr>
        <w:pStyle w:val="Bullets1"/>
        <w:ind w:left="284" w:hanging="284"/>
      </w:pPr>
      <w:r w:rsidRPr="00E5465D">
        <w:t>procedures requiring parents</w:t>
      </w:r>
      <w:r>
        <w:t>/guardians</w:t>
      </w:r>
      <w:r w:rsidRPr="00E5465D">
        <w:t xml:space="preserve"> to provide a medical management plan if an enrolled child has a relevant medical condition</w:t>
      </w:r>
      <w:r>
        <w:t xml:space="preserve"> (</w:t>
      </w:r>
      <w:r w:rsidRPr="00E5465D">
        <w:t>including diabetes</w:t>
      </w:r>
      <w:r>
        <w:t>)</w:t>
      </w:r>
    </w:p>
    <w:p w14:paraId="37FD8970" w14:textId="77777777" w:rsidR="004F6400" w:rsidRPr="00E5465D" w:rsidRDefault="004F6400" w:rsidP="004F6400">
      <w:pPr>
        <w:pStyle w:val="Bullets1"/>
        <w:ind w:left="284" w:hanging="284"/>
      </w:pPr>
      <w:r w:rsidRPr="00E5465D">
        <w:t xml:space="preserve">development of a risk minimisation plan in consultation with </w:t>
      </w:r>
      <w:r>
        <w:t>a</w:t>
      </w:r>
      <w:r w:rsidRPr="00E5465D">
        <w:t xml:space="preserve"> child’s parents</w:t>
      </w:r>
      <w:r>
        <w:t>/guardians</w:t>
      </w:r>
    </w:p>
    <w:p w14:paraId="148E6222" w14:textId="77777777" w:rsidR="004F6400" w:rsidRPr="00E5465D" w:rsidRDefault="004F6400" w:rsidP="004F6400">
      <w:pPr>
        <w:pStyle w:val="Bullets1"/>
        <w:ind w:left="284" w:hanging="284"/>
      </w:pPr>
      <w:r>
        <w:t>development of a communication</w:t>
      </w:r>
      <w:r w:rsidRPr="00E5465D">
        <w:t xml:space="preserve"> plan for staff members and parents</w:t>
      </w:r>
      <w:r>
        <w:t>/guardians</w:t>
      </w:r>
      <w:r w:rsidRPr="00E5465D">
        <w:t>.</w:t>
      </w:r>
    </w:p>
    <w:p w14:paraId="35578107" w14:textId="77777777" w:rsidR="004F6400" w:rsidRPr="00E5465D" w:rsidRDefault="004F6400" w:rsidP="004F6400">
      <w:pPr>
        <w:pStyle w:val="BodyText85ptBefore"/>
      </w:pPr>
      <w:r w:rsidRPr="00E5465D">
        <w:t>Staff members and volunteers must be informed about the practices to be followed</w:t>
      </w:r>
      <w:r>
        <w:t xml:space="preserve"> in the management of specific medical conditions at the service. P</w:t>
      </w:r>
      <w:r w:rsidRPr="00E5465D">
        <w:t>arents</w:t>
      </w:r>
      <w:r>
        <w:t>/guardians</w:t>
      </w:r>
      <w:r w:rsidRPr="00E5465D">
        <w:t xml:space="preserve"> of an enrolled child with a specific health care need, allergy or other relevant medical condition must be provided with a copy of the </w:t>
      </w:r>
      <w:r w:rsidRPr="00D0157C">
        <w:rPr>
          <w:i/>
        </w:rPr>
        <w:t>Dealing with Medical Conditions Policy</w:t>
      </w:r>
      <w:r>
        <w:rPr>
          <w:i/>
        </w:rPr>
        <w:t xml:space="preserve"> </w:t>
      </w:r>
      <w:r w:rsidRPr="00B12339">
        <w:t>(in addition to any other relevant service policies).</w:t>
      </w:r>
    </w:p>
    <w:p w14:paraId="78FDB8BD" w14:textId="77777777" w:rsidR="004F6400" w:rsidRPr="00E5465D" w:rsidRDefault="004F6400" w:rsidP="004F6400">
      <w:pPr>
        <w:pStyle w:val="BodyText"/>
        <w:spacing w:before="170"/>
      </w:pPr>
      <w:r>
        <w:t>Services</w:t>
      </w:r>
      <w:r w:rsidRPr="00E5465D">
        <w:t xml:space="preserve"> </w:t>
      </w:r>
      <w:r>
        <w:t>must</w:t>
      </w:r>
      <w:r w:rsidRPr="00E5465D">
        <w:t xml:space="preserve"> ensure that each child </w:t>
      </w:r>
      <w:r>
        <w:t xml:space="preserve">with pre-existing type 1 diabetes </w:t>
      </w:r>
      <w:r w:rsidRPr="00E5465D">
        <w:t>has a current diabetes</w:t>
      </w:r>
      <w:r>
        <w:t xml:space="preserve"> action and </w:t>
      </w:r>
      <w:r w:rsidRPr="00E5465D">
        <w:t xml:space="preserve">management plan prepared </w:t>
      </w:r>
      <w:r>
        <w:t xml:space="preserve">specifically for that </w:t>
      </w:r>
      <w:r w:rsidRPr="00E5465D">
        <w:t xml:space="preserve">child </w:t>
      </w:r>
      <w:r>
        <w:t xml:space="preserve">by their </w:t>
      </w:r>
      <w:r w:rsidRPr="00E5465D">
        <w:t xml:space="preserve">diabetes medical specialist team, at or prior to enrolment, and </w:t>
      </w:r>
      <w:r>
        <w:t xml:space="preserve">must </w:t>
      </w:r>
      <w:r w:rsidRPr="00E5465D">
        <w:t xml:space="preserve">implement strategies to assist children with type 1 diabetes. </w:t>
      </w:r>
      <w:r>
        <w:t>A</w:t>
      </w:r>
      <w:r w:rsidRPr="00E5465D">
        <w:t xml:space="preserve"> child’s diabetes </w:t>
      </w:r>
      <w:r>
        <w:t xml:space="preserve">action and </w:t>
      </w:r>
      <w:r w:rsidRPr="00E5465D">
        <w:t xml:space="preserve">management plan </w:t>
      </w:r>
      <w:proofErr w:type="gramStart"/>
      <w:r w:rsidRPr="00E5465D">
        <w:t>provides</w:t>
      </w:r>
      <w:proofErr w:type="gramEnd"/>
      <w:r w:rsidRPr="00E5465D">
        <w:t xml:space="preserve"> staff members with all required information about th</w:t>
      </w:r>
      <w:r>
        <w:t>at</w:t>
      </w:r>
      <w:r w:rsidRPr="00E5465D">
        <w:t xml:space="preserve"> child’s diabetes care needs</w:t>
      </w:r>
      <w:r>
        <w:t xml:space="preserve"> while attending the service.</w:t>
      </w:r>
    </w:p>
    <w:p w14:paraId="38A52AA3" w14:textId="77777777" w:rsidR="004F6400" w:rsidRPr="00E5465D" w:rsidRDefault="004F6400" w:rsidP="004F6400">
      <w:pPr>
        <w:pStyle w:val="BodyText3ptAfter"/>
      </w:pPr>
      <w:r>
        <w:lastRenderedPageBreak/>
        <w:t>The following lists k</w:t>
      </w:r>
      <w:r w:rsidRPr="00E5465D">
        <w:t xml:space="preserve">ey points </w:t>
      </w:r>
      <w:r>
        <w:t>to assist</w:t>
      </w:r>
      <w:r w:rsidRPr="00E5465D">
        <w:t xml:space="preserve"> </w:t>
      </w:r>
      <w:r>
        <w:t>service</w:t>
      </w:r>
      <w:r w:rsidRPr="00E5465D">
        <w:t xml:space="preserve"> staff to support children with </w:t>
      </w:r>
      <w:r>
        <w:t>t</w:t>
      </w:r>
      <w:r w:rsidRPr="00E5465D">
        <w:t>ype 1 diabetes</w:t>
      </w:r>
      <w:r>
        <w:t>:</w:t>
      </w:r>
    </w:p>
    <w:p w14:paraId="33619259" w14:textId="77777777" w:rsidR="004F6400" w:rsidRPr="00E5465D" w:rsidRDefault="004F6400" w:rsidP="004F6400">
      <w:pPr>
        <w:pStyle w:val="Bullets1"/>
        <w:ind w:left="284" w:hanging="284"/>
      </w:pPr>
      <w:r w:rsidRPr="00E5465D">
        <w:t xml:space="preserve">Follow the </w:t>
      </w:r>
      <w:r>
        <w:t>service</w:t>
      </w:r>
      <w:r w:rsidRPr="00E5465D">
        <w:t xml:space="preserve">’s </w:t>
      </w:r>
      <w:r w:rsidRPr="00D0157C">
        <w:rPr>
          <w:i/>
        </w:rPr>
        <w:t>Dealing with Medical Conditions Policy</w:t>
      </w:r>
      <w:r w:rsidRPr="00E5465D" w:rsidDel="003D0D33">
        <w:t xml:space="preserve"> </w:t>
      </w:r>
      <w:r>
        <w:t xml:space="preserve">(and this </w:t>
      </w:r>
      <w:r w:rsidRPr="00D0157C">
        <w:rPr>
          <w:i/>
        </w:rPr>
        <w:t>Diabetes Policy</w:t>
      </w:r>
      <w:r>
        <w:t xml:space="preserve">) </w:t>
      </w:r>
      <w:r w:rsidRPr="00E5465D">
        <w:t xml:space="preserve">and procedures for medical emergencies </w:t>
      </w:r>
      <w:r>
        <w:t>involving</w:t>
      </w:r>
      <w:r w:rsidRPr="00E5465D">
        <w:t xml:space="preserve"> children with type 1 diabetes</w:t>
      </w:r>
      <w:r>
        <w:t>.</w:t>
      </w:r>
    </w:p>
    <w:p w14:paraId="41381FB9" w14:textId="77777777" w:rsidR="004F6400" w:rsidRPr="00E5465D" w:rsidRDefault="004F6400" w:rsidP="004F6400">
      <w:pPr>
        <w:pStyle w:val="Bullets1"/>
        <w:ind w:left="284" w:hanging="284"/>
      </w:pPr>
      <w:r w:rsidRPr="00E5465D">
        <w:t xml:space="preserve">Parents/guardians should notify the </w:t>
      </w:r>
      <w:r>
        <w:t>service</w:t>
      </w:r>
      <w:r w:rsidRPr="00E5465D">
        <w:t xml:space="preserve"> immediately about any changes to the child’s individual diabetes </w:t>
      </w:r>
      <w:r>
        <w:t xml:space="preserve">action and </w:t>
      </w:r>
      <w:r w:rsidRPr="00E5465D">
        <w:t>management plan</w:t>
      </w:r>
      <w:r>
        <w:t>.</w:t>
      </w:r>
    </w:p>
    <w:p w14:paraId="2125C94F" w14:textId="77777777" w:rsidR="004F6400" w:rsidRDefault="004F6400" w:rsidP="004F6400">
      <w:pPr>
        <w:pStyle w:val="Bullets1"/>
        <w:ind w:left="284" w:hanging="284"/>
      </w:pPr>
      <w:r w:rsidRPr="00E5465D">
        <w:t xml:space="preserve">The child’s </w:t>
      </w:r>
      <w:r>
        <w:t>d</w:t>
      </w:r>
      <w:r w:rsidRPr="00E5465D">
        <w:t xml:space="preserve">iabetes </w:t>
      </w:r>
      <w:r>
        <w:t>m</w:t>
      </w:r>
      <w:r w:rsidRPr="00E5465D">
        <w:t xml:space="preserve">edical </w:t>
      </w:r>
      <w:r>
        <w:t>s</w:t>
      </w:r>
      <w:r w:rsidRPr="00E5465D">
        <w:t xml:space="preserve">pecialist </w:t>
      </w:r>
      <w:r>
        <w:t>t</w:t>
      </w:r>
      <w:r w:rsidRPr="00E5465D">
        <w:t xml:space="preserve">eam may </w:t>
      </w:r>
      <w:r>
        <w:t>include</w:t>
      </w:r>
      <w:r w:rsidRPr="00E5465D">
        <w:t xml:space="preserve"> an endocrinologist, diabetes nurse educator and other allied health professionals</w:t>
      </w:r>
      <w:r>
        <w:t xml:space="preserve">. </w:t>
      </w:r>
      <w:r w:rsidRPr="00522F8F">
        <w:t>This team will provide parents</w:t>
      </w:r>
      <w:r>
        <w:t>/guardians</w:t>
      </w:r>
      <w:r w:rsidRPr="00522F8F">
        <w:t xml:space="preserve"> with a diabetes </w:t>
      </w:r>
      <w:r>
        <w:t xml:space="preserve">action and </w:t>
      </w:r>
      <w:r w:rsidRPr="00522F8F">
        <w:t xml:space="preserve">management plan </w:t>
      </w:r>
      <w:r>
        <w:t>to supply to</w:t>
      </w:r>
      <w:r w:rsidRPr="00522F8F">
        <w:t xml:space="preserve"> the </w:t>
      </w:r>
      <w:r>
        <w:t>service</w:t>
      </w:r>
      <w:r w:rsidRPr="00522F8F">
        <w:t>.</w:t>
      </w:r>
      <w:r>
        <w:t xml:space="preserve"> Examples can be found here: </w:t>
      </w:r>
      <w:hyperlink r:id="rId8" w:history="1">
        <w:r w:rsidRPr="00FC36EB">
          <w:rPr>
            <w:rStyle w:val="Hyperlink"/>
          </w:rPr>
          <w:t>http://www.diabetesvic.org.au/resources</w:t>
        </w:r>
      </w:hyperlink>
      <w:r>
        <w:t xml:space="preserve"> </w:t>
      </w:r>
    </w:p>
    <w:p w14:paraId="41A8B204" w14:textId="77777777" w:rsidR="004F6400" w:rsidRPr="00E5465D" w:rsidRDefault="004F6400" w:rsidP="004F6400">
      <w:pPr>
        <w:pStyle w:val="Bullets1"/>
        <w:ind w:left="284" w:hanging="284"/>
      </w:pPr>
      <w:r w:rsidRPr="00E5465D">
        <w:t xml:space="preserve">Contact Diabetes Australia </w:t>
      </w:r>
      <w:r>
        <w:t xml:space="preserve">– </w:t>
      </w:r>
      <w:r w:rsidRPr="00E5465D">
        <w:t>Vic for further support</w:t>
      </w:r>
      <w:r>
        <w:t xml:space="preserve">, </w:t>
      </w:r>
      <w:proofErr w:type="gramStart"/>
      <w:r w:rsidRPr="00E5465D">
        <w:t>information</w:t>
      </w:r>
      <w:proofErr w:type="gramEnd"/>
      <w:r>
        <w:t xml:space="preserve"> and professional development sessions.</w:t>
      </w:r>
    </w:p>
    <w:p w14:paraId="7FC226E1" w14:textId="77777777" w:rsidR="004F6400" w:rsidRPr="00E5465D" w:rsidRDefault="004F6400" w:rsidP="004F6400">
      <w:pPr>
        <w:pStyle w:val="BodyText85ptBefore"/>
      </w:pPr>
      <w:r w:rsidRPr="00E5465D">
        <w:t xml:space="preserve">Most children with type 1 diabetes can enjoy and participate in </w:t>
      </w:r>
      <w:r>
        <w:t>service</w:t>
      </w:r>
      <w:r w:rsidRPr="00E5465D">
        <w:t xml:space="preserve"> </w:t>
      </w:r>
      <w:r>
        <w:t xml:space="preserve">programs and </w:t>
      </w:r>
      <w:r w:rsidRPr="00E5465D">
        <w:t>activities to the</w:t>
      </w:r>
      <w:r>
        <w:t>ir</w:t>
      </w:r>
      <w:r w:rsidRPr="00E5465D">
        <w:t xml:space="preserve"> full</w:t>
      </w:r>
      <w:r>
        <w:t xml:space="preserve"> potential,</w:t>
      </w:r>
      <w:r w:rsidRPr="00E5465D">
        <w:t xml:space="preserve"> </w:t>
      </w:r>
      <w:r>
        <w:t>but</w:t>
      </w:r>
      <w:r w:rsidRPr="00E5465D">
        <w:t xml:space="preserve"> </w:t>
      </w:r>
      <w:r>
        <w:t>are likely to</w:t>
      </w:r>
      <w:r w:rsidRPr="00E5465D">
        <w:t xml:space="preserve"> require additional support from </w:t>
      </w:r>
      <w:r>
        <w:t>service</w:t>
      </w:r>
      <w:r w:rsidRPr="00E5465D">
        <w:t xml:space="preserve"> staff to manage their diabetes</w:t>
      </w:r>
      <w:r>
        <w:t>.</w:t>
      </w:r>
      <w:r w:rsidRPr="00E5465D">
        <w:t xml:space="preserve"> </w:t>
      </w:r>
      <w:r>
        <w:t>W</w:t>
      </w:r>
      <w:r w:rsidRPr="00E5465D">
        <w:t xml:space="preserve">hile attendance at </w:t>
      </w:r>
      <w:r>
        <w:t>the service</w:t>
      </w:r>
      <w:r w:rsidRPr="00E5465D">
        <w:t xml:space="preserve"> should not be an issue</w:t>
      </w:r>
      <w:r>
        <w:t xml:space="preserve"> for children with type 1 diabetes</w:t>
      </w:r>
      <w:r w:rsidRPr="00E5465D">
        <w:t>, they may require time away to attend medical appointments.</w:t>
      </w:r>
    </w:p>
    <w:p w14:paraId="565A875D" w14:textId="77777777" w:rsidR="004F6400" w:rsidRPr="00950D36" w:rsidRDefault="004F6400" w:rsidP="004F6400">
      <w:pPr>
        <w:pStyle w:val="Heading4"/>
        <w:spacing w:before="170"/>
      </w:pPr>
      <w:r w:rsidRPr="00950D36">
        <w:t xml:space="preserve">Legislation and </w:t>
      </w:r>
      <w:r>
        <w:t>s</w:t>
      </w:r>
      <w:r w:rsidRPr="00950D36">
        <w:t>tandards</w:t>
      </w:r>
    </w:p>
    <w:p w14:paraId="6A07DDEA" w14:textId="77777777" w:rsidR="004F6400" w:rsidRPr="00A438B6" w:rsidRDefault="004F6400" w:rsidP="004F6400">
      <w:pPr>
        <w:pStyle w:val="BodyText3ptAfter"/>
        <w:rPr>
          <w:b/>
        </w:rPr>
      </w:pPr>
      <w:r w:rsidRPr="00A438B6">
        <w:t xml:space="preserve">Relevant legislation </w:t>
      </w:r>
      <w:r>
        <w:t xml:space="preserve">and standards </w:t>
      </w:r>
      <w:r w:rsidRPr="00A438B6">
        <w:t xml:space="preserve">include but </w:t>
      </w:r>
      <w:r>
        <w:t xml:space="preserve">are </w:t>
      </w:r>
      <w:r w:rsidRPr="00A438B6">
        <w:t>not limited to:</w:t>
      </w:r>
    </w:p>
    <w:p w14:paraId="4AD93FC3" w14:textId="77777777" w:rsidR="004F6400" w:rsidRDefault="004F6400" w:rsidP="004F6400">
      <w:pPr>
        <w:pStyle w:val="Bullets1"/>
        <w:ind w:left="284" w:hanging="284"/>
      </w:pPr>
      <w:r w:rsidRPr="00D0157C">
        <w:rPr>
          <w:i/>
        </w:rPr>
        <w:t>Education and Care Services National Law Act 2010</w:t>
      </w:r>
      <w:r w:rsidRPr="0033250E">
        <w:t>:</w:t>
      </w:r>
      <w:r>
        <w:t xml:space="preserve"> Sections 167, 169</w:t>
      </w:r>
    </w:p>
    <w:p w14:paraId="0B6FE8F2" w14:textId="77777777" w:rsidR="004F6400" w:rsidRDefault="004F6400" w:rsidP="004F6400">
      <w:pPr>
        <w:pStyle w:val="Bullets1"/>
        <w:ind w:left="284" w:hanging="284"/>
      </w:pPr>
      <w:r w:rsidRPr="00D0157C">
        <w:rPr>
          <w:i/>
        </w:rPr>
        <w:t>Education and Care Services National Regulations 2011</w:t>
      </w:r>
      <w:r w:rsidRPr="0033250E">
        <w:t>:</w:t>
      </w:r>
      <w:r>
        <w:t xml:space="preserve"> Regulations 90–96, 102, 136, 137, 146, 147, 160–162, 168(2)(d), 173, 177, 181, 183, 184, 246</w:t>
      </w:r>
    </w:p>
    <w:p w14:paraId="5F483BDE" w14:textId="77777777" w:rsidR="004F6400" w:rsidRPr="007646BC" w:rsidRDefault="004F6400" w:rsidP="004F6400">
      <w:pPr>
        <w:pStyle w:val="Bullets1"/>
        <w:ind w:left="284" w:hanging="284"/>
        <w:rPr>
          <w:iCs/>
        </w:rPr>
      </w:pPr>
      <w:r w:rsidRPr="00D0157C">
        <w:rPr>
          <w:i/>
          <w:iCs/>
        </w:rPr>
        <w:t>Health Records Act 2001</w:t>
      </w:r>
      <w:r w:rsidRPr="0033250E">
        <w:rPr>
          <w:iCs/>
        </w:rPr>
        <w:t xml:space="preserve"> (Vic)</w:t>
      </w:r>
    </w:p>
    <w:p w14:paraId="712D9713" w14:textId="77777777" w:rsidR="004F6400" w:rsidRPr="00C0280D" w:rsidRDefault="004F6400" w:rsidP="004F6400">
      <w:pPr>
        <w:pStyle w:val="Bullets1"/>
        <w:ind w:left="284" w:hanging="284"/>
      </w:pPr>
      <w:r w:rsidRPr="00D0157C">
        <w:rPr>
          <w:rFonts w:cs="Arial"/>
          <w:i/>
        </w:rPr>
        <w:t>National Quality Standard</w:t>
      </w:r>
      <w:r w:rsidRPr="00C627DB">
        <w:rPr>
          <w:rFonts w:cs="Arial"/>
        </w:rPr>
        <w:t>, Quality Area 2: Children’s Health and Safety</w:t>
      </w:r>
    </w:p>
    <w:p w14:paraId="7D09B586" w14:textId="77777777" w:rsidR="004F6400" w:rsidRPr="00D73A08" w:rsidRDefault="004F6400" w:rsidP="004F6400">
      <w:pPr>
        <w:pStyle w:val="Bullets1"/>
        <w:ind w:left="284" w:hanging="284"/>
      </w:pPr>
      <w:r w:rsidRPr="00D0157C">
        <w:rPr>
          <w:i/>
        </w:rPr>
        <w:t>Occupational Health and Safety Act 2004</w:t>
      </w:r>
      <w:r>
        <w:t xml:space="preserve"> </w:t>
      </w:r>
      <w:r w:rsidRPr="006B1561">
        <w:t>(Vic)</w:t>
      </w:r>
    </w:p>
    <w:p w14:paraId="7885DF2C" w14:textId="77777777" w:rsidR="004F6400" w:rsidRPr="004670CE" w:rsidRDefault="004F6400" w:rsidP="004F6400">
      <w:pPr>
        <w:pStyle w:val="Bullets1"/>
        <w:ind w:left="284" w:hanging="284"/>
      </w:pPr>
      <w:r>
        <w:rPr>
          <w:i/>
        </w:rPr>
        <w:t xml:space="preserve">Privacy and Data Protection Act 2014 </w:t>
      </w:r>
      <w:r w:rsidRPr="004670CE">
        <w:t>(Vic)</w:t>
      </w:r>
    </w:p>
    <w:p w14:paraId="42CF80D0" w14:textId="77777777" w:rsidR="004F6400" w:rsidRPr="00DA7C0F" w:rsidRDefault="004F6400" w:rsidP="004F6400">
      <w:pPr>
        <w:pStyle w:val="Bullets1"/>
        <w:ind w:left="284" w:hanging="284"/>
      </w:pPr>
      <w:r w:rsidRPr="00D0157C">
        <w:rPr>
          <w:i/>
        </w:rPr>
        <w:t>Privacy Act 1988</w:t>
      </w:r>
      <w:r>
        <w:t xml:space="preserve"> </w:t>
      </w:r>
      <w:r w:rsidRPr="006B1561">
        <w:t>(</w:t>
      </w:r>
      <w:proofErr w:type="spellStart"/>
      <w:r w:rsidRPr="006B1561">
        <w:t>Cth</w:t>
      </w:r>
      <w:proofErr w:type="spellEnd"/>
      <w:r w:rsidRPr="006B1561">
        <w:t>)</w:t>
      </w:r>
    </w:p>
    <w:p w14:paraId="2D8D7FB5" w14:textId="77777777" w:rsidR="004F6400" w:rsidRPr="00D0157C" w:rsidRDefault="004F6400" w:rsidP="004F6400">
      <w:pPr>
        <w:pStyle w:val="Bullets1"/>
        <w:ind w:left="284" w:hanging="284"/>
        <w:rPr>
          <w:i/>
        </w:rPr>
      </w:pPr>
      <w:r w:rsidRPr="00D0157C">
        <w:rPr>
          <w:i/>
        </w:rPr>
        <w:t>Public Health and Wellbeing Act 2008</w:t>
      </w:r>
    </w:p>
    <w:p w14:paraId="28691BEC" w14:textId="77777777" w:rsidR="004F6400" w:rsidRDefault="004F6400" w:rsidP="004F6400">
      <w:pPr>
        <w:pStyle w:val="Bullets1"/>
        <w:ind w:left="284" w:hanging="284"/>
      </w:pPr>
      <w:r w:rsidRPr="00D0157C">
        <w:rPr>
          <w:rFonts w:cs="Arial"/>
          <w:i/>
        </w:rPr>
        <w:t>Public Health and Wellbeing Regulations 2009</w:t>
      </w:r>
      <w:r>
        <w:t xml:space="preserve"> (Vic)</w:t>
      </w:r>
    </w:p>
    <w:p w14:paraId="6360E60D" w14:textId="77777777" w:rsidR="004F6400" w:rsidRPr="0003794F" w:rsidRDefault="004F6400" w:rsidP="004F6400">
      <w:pPr>
        <w:pStyle w:val="Heading2"/>
      </w:pPr>
      <w:r>
        <w:rPr>
          <w:noProof/>
        </w:rPr>
        <mc:AlternateContent>
          <mc:Choice Requires="wps">
            <w:drawing>
              <wp:anchor distT="0" distB="0" distL="114300" distR="114300" simplePos="0" relativeHeight="251658240" behindDoc="0" locked="0" layoutInCell="1" allowOverlap="1" wp14:anchorId="59093594" wp14:editId="51595438">
                <wp:simplePos x="0" y="0"/>
                <wp:positionH relativeFrom="column">
                  <wp:posOffset>-33655</wp:posOffset>
                </wp:positionH>
                <wp:positionV relativeFrom="paragraph">
                  <wp:posOffset>59690</wp:posOffset>
                </wp:positionV>
                <wp:extent cx="5764530" cy="734695"/>
                <wp:effectExtent l="0" t="0" r="7620" b="825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73469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09021" w14:textId="77777777" w:rsidR="004F6400" w:rsidRPr="00613A38" w:rsidRDefault="004F6400" w:rsidP="004F6400">
                            <w:pPr>
                              <w:rPr>
                                <w:rFonts w:cs="Arial"/>
                                <w:iCs/>
                              </w:rPr>
                            </w:pPr>
                            <w:r w:rsidRPr="00613A38">
                              <w:rPr>
                                <w:rFonts w:cs="Arial"/>
                                <w:iCs/>
                              </w:rPr>
                              <w:t>The most current amendments to listed legislation can be found at:</w:t>
                            </w:r>
                          </w:p>
                          <w:p w14:paraId="5FF63860" w14:textId="77777777" w:rsidR="004F6400" w:rsidRPr="00613A38" w:rsidRDefault="004F6400" w:rsidP="004F6400">
                            <w:pPr>
                              <w:pStyle w:val="ListParagraph"/>
                              <w:numPr>
                                <w:ilvl w:val="0"/>
                                <w:numId w:val="21"/>
                              </w:numPr>
                              <w:spacing w:after="0" w:line="240" w:lineRule="auto"/>
                              <w:ind w:left="720"/>
                              <w:rPr>
                                <w:rFonts w:ascii="Arial" w:hAnsi="Arial" w:cs="Arial"/>
                                <w:sz w:val="19"/>
                                <w:szCs w:val="19"/>
                              </w:rPr>
                            </w:pPr>
                            <w:r w:rsidRPr="00613A38">
                              <w:rPr>
                                <w:rFonts w:ascii="Arial" w:hAnsi="Arial" w:cs="Arial"/>
                                <w:sz w:val="19"/>
                                <w:szCs w:val="19"/>
                              </w:rPr>
                              <w:t xml:space="preserve">Victorian Legislation – Victorian Law Today: </w:t>
                            </w:r>
                            <w:hyperlink r:id="rId9" w:history="1">
                              <w:r w:rsidRPr="00613A38">
                                <w:rPr>
                                  <w:rStyle w:val="Hyperlink"/>
                                  <w:rFonts w:ascii="Arial" w:hAnsi="Arial"/>
                                  <w:sz w:val="19"/>
                                  <w:szCs w:val="19"/>
                                </w:rPr>
                                <w:t>http://www.legislation.vic.gov.au/</w:t>
                              </w:r>
                            </w:hyperlink>
                            <w:r w:rsidRPr="00613A38">
                              <w:rPr>
                                <w:rFonts w:ascii="Arial" w:hAnsi="Arial" w:cs="Arial"/>
                                <w:sz w:val="19"/>
                                <w:szCs w:val="19"/>
                              </w:rPr>
                              <w:t xml:space="preserve"> </w:t>
                            </w:r>
                          </w:p>
                          <w:p w14:paraId="03DD946B" w14:textId="77777777" w:rsidR="004F6400" w:rsidRPr="00613A38" w:rsidRDefault="004F6400" w:rsidP="004F6400">
                            <w:pPr>
                              <w:pStyle w:val="ListParagraph"/>
                              <w:numPr>
                                <w:ilvl w:val="0"/>
                                <w:numId w:val="21"/>
                              </w:numPr>
                              <w:spacing w:after="0" w:line="240" w:lineRule="auto"/>
                              <w:ind w:left="720"/>
                              <w:rPr>
                                <w:rStyle w:val="Hyperlink"/>
                                <w:rFonts w:ascii="Arial" w:hAnsi="Arial"/>
                                <w:color w:val="auto"/>
                                <w:sz w:val="19"/>
                                <w:szCs w:val="19"/>
                              </w:rPr>
                            </w:pPr>
                            <w:r w:rsidRPr="00613A38">
                              <w:rPr>
                                <w:rFonts w:ascii="Arial" w:hAnsi="Arial" w:cs="Arial"/>
                                <w:sz w:val="19"/>
                                <w:szCs w:val="19"/>
                              </w:rPr>
                              <w:t xml:space="preserve">Commonwealth Legislation – </w:t>
                            </w:r>
                            <w:proofErr w:type="spellStart"/>
                            <w:r w:rsidRPr="00613A38">
                              <w:rPr>
                                <w:rFonts w:ascii="Arial" w:hAnsi="Arial" w:cs="Arial"/>
                                <w:sz w:val="19"/>
                                <w:szCs w:val="19"/>
                              </w:rPr>
                              <w:t>ComLaw</w:t>
                            </w:r>
                            <w:proofErr w:type="spellEnd"/>
                            <w:r w:rsidRPr="00613A38">
                              <w:rPr>
                                <w:rFonts w:ascii="Arial" w:hAnsi="Arial" w:cs="Arial"/>
                                <w:sz w:val="19"/>
                                <w:szCs w:val="19"/>
                              </w:rPr>
                              <w:t xml:space="preserve">: </w:t>
                            </w:r>
                            <w:hyperlink r:id="rId10" w:history="1">
                              <w:r w:rsidRPr="00613A38">
                                <w:rPr>
                                  <w:rStyle w:val="Hyperlink"/>
                                  <w:rFonts w:ascii="Arial" w:hAnsi="Arial"/>
                                  <w:sz w:val="19"/>
                                  <w:szCs w:val="19"/>
                                </w:rPr>
                                <w:t>http://www.comlaw.gov.au/</w:t>
                              </w:r>
                            </w:hyperlink>
                            <w:r>
                              <w:rPr>
                                <w:rStyle w:val="Hyperlink"/>
                                <w:rFonts w:ascii="Arial" w:hAnsi="Arial" w:cs="Arial"/>
                                <w:sz w:val="19"/>
                                <w:szCs w:val="19"/>
                              </w:rPr>
                              <w:t xml:space="preserve"> </w:t>
                            </w:r>
                          </w:p>
                          <w:p w14:paraId="669382AB" w14:textId="77777777" w:rsidR="004F6400" w:rsidRDefault="004F6400" w:rsidP="004F64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30B8D" id="_x0000_t202" coordsize="21600,21600" o:spt="202" path="m,l,21600r21600,l21600,xe">
                <v:stroke joinstyle="miter"/>
                <v:path gradientshapeok="t" o:connecttype="rect"/>
              </v:shapetype>
              <v:shape id="Text Box 4" o:spid="_x0000_s1026" type="#_x0000_t202" style="position:absolute;left:0;text-align:left;margin-left:-2.65pt;margin-top:4.7pt;width:453.9pt;height:5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" fillcolor="#ddd" stroked="f">
                <v:textbox>
                  <w:txbxContent>
                    <w:p w:rsidR="004F6400" w:rsidRPr="00613A38" w:rsidRDefault="004F6400" w:rsidP="004F6400">
                      <w:pPr>
                        <w:rPr>
                          <w:rFonts w:cs="Arial"/>
                          <w:iCs/>
                        </w:rPr>
                      </w:pPr>
                      <w:r w:rsidRPr="00613A38">
                        <w:rPr>
                          <w:rFonts w:cs="Arial"/>
                          <w:iCs/>
                        </w:rPr>
                        <w:t>The most current amendments to listed legislation can be found at:</w:t>
                      </w:r>
                    </w:p>
                    <w:p w:rsidR="004F6400" w:rsidRPr="00613A38" w:rsidRDefault="004F6400" w:rsidP="004F6400">
                      <w:pPr>
                        <w:pStyle w:val="ListParagraph"/>
                        <w:numPr>
                          <w:ilvl w:val="0"/>
                          <w:numId w:val="21"/>
                        </w:numPr>
                        <w:spacing w:after="0" w:line="240" w:lineRule="auto"/>
                        <w:ind w:left="720"/>
                        <w:rPr>
                          <w:rFonts w:ascii="Arial" w:hAnsi="Arial" w:cs="Arial"/>
                          <w:sz w:val="19"/>
                          <w:szCs w:val="19"/>
                        </w:rPr>
                      </w:pPr>
                      <w:r w:rsidRPr="00613A38">
                        <w:rPr>
                          <w:rFonts w:ascii="Arial" w:hAnsi="Arial" w:cs="Arial"/>
                          <w:sz w:val="19"/>
                          <w:szCs w:val="19"/>
                        </w:rPr>
                        <w:t xml:space="preserve">Victorian Legislation – Victorian Law Today: </w:t>
                      </w:r>
                      <w:hyperlink r:id="rId11" w:history="1">
                        <w:r w:rsidRPr="00613A38">
                          <w:rPr>
                            <w:rStyle w:val="Hyperlink"/>
                            <w:rFonts w:ascii="Arial" w:hAnsi="Arial"/>
                            <w:sz w:val="19"/>
                            <w:szCs w:val="19"/>
                          </w:rPr>
                          <w:t>http://www.legislation.vic.gov.au/</w:t>
                        </w:r>
                      </w:hyperlink>
                      <w:r w:rsidRPr="00613A38">
                        <w:rPr>
                          <w:rFonts w:ascii="Arial" w:hAnsi="Arial" w:cs="Arial"/>
                          <w:sz w:val="19"/>
                          <w:szCs w:val="19"/>
                        </w:rPr>
                        <w:t xml:space="preserve"> </w:t>
                      </w:r>
                    </w:p>
                    <w:p w:rsidR="004F6400" w:rsidRPr="00613A38" w:rsidRDefault="004F6400" w:rsidP="004F6400">
                      <w:pPr>
                        <w:pStyle w:val="ListParagraph"/>
                        <w:numPr>
                          <w:ilvl w:val="0"/>
                          <w:numId w:val="21"/>
                        </w:numPr>
                        <w:spacing w:after="0" w:line="240" w:lineRule="auto"/>
                        <w:ind w:left="720"/>
                        <w:rPr>
                          <w:rStyle w:val="Hyperlink"/>
                          <w:rFonts w:ascii="Arial" w:hAnsi="Arial"/>
                          <w:color w:val="auto"/>
                          <w:sz w:val="19"/>
                          <w:szCs w:val="19"/>
                        </w:rPr>
                      </w:pPr>
                      <w:r w:rsidRPr="00613A38">
                        <w:rPr>
                          <w:rFonts w:ascii="Arial" w:hAnsi="Arial" w:cs="Arial"/>
                          <w:sz w:val="19"/>
                          <w:szCs w:val="19"/>
                        </w:rPr>
                        <w:t xml:space="preserve">Commonwealth Legislation – ComLaw: </w:t>
                      </w:r>
                      <w:hyperlink r:id="rId12" w:history="1">
                        <w:r w:rsidRPr="00613A38">
                          <w:rPr>
                            <w:rStyle w:val="Hyperlink"/>
                            <w:rFonts w:ascii="Arial" w:hAnsi="Arial"/>
                            <w:sz w:val="19"/>
                            <w:szCs w:val="19"/>
                          </w:rPr>
                          <w:t>http://www.comlaw.gov.au/</w:t>
                        </w:r>
                      </w:hyperlink>
                      <w:r>
                        <w:rPr>
                          <w:rStyle w:val="Hyperlink"/>
                          <w:rFonts w:ascii="Arial" w:hAnsi="Arial" w:cs="Arial"/>
                          <w:sz w:val="19"/>
                          <w:szCs w:val="19"/>
                        </w:rPr>
                        <w:t xml:space="preserve"> </w:t>
                      </w:r>
                    </w:p>
                    <w:p w:rsidR="004F6400" w:rsidRDefault="004F6400" w:rsidP="004F6400"/>
                  </w:txbxContent>
                </v:textbox>
                <w10:wrap type="topAndBottom"/>
              </v:shape>
            </w:pict>
          </mc:Fallback>
        </mc:AlternateContent>
      </w:r>
      <w:r w:rsidRPr="0003794F">
        <w:t>Definitions</w:t>
      </w:r>
    </w:p>
    <w:p w14:paraId="17667F34" w14:textId="77777777" w:rsidR="004F6400" w:rsidRDefault="004F6400" w:rsidP="004F6400">
      <w:pPr>
        <w:pStyle w:val="BodyText"/>
      </w:pPr>
      <w:r w:rsidRPr="003E6337">
        <w:t xml:space="preserve">The terms defined in this section relate specifically to this policy. For commonly used terms </w:t>
      </w:r>
      <w:proofErr w:type="gramStart"/>
      <w:r w:rsidRPr="003E6337">
        <w:t>e.g.</w:t>
      </w:r>
      <w:proofErr w:type="gramEnd"/>
      <w:r w:rsidRPr="003E6337">
        <w:t xml:space="preserve"> </w:t>
      </w:r>
      <w:r>
        <w:t>A</w:t>
      </w:r>
      <w:r w:rsidRPr="003E6337">
        <w:t xml:space="preserve">pproved </w:t>
      </w:r>
      <w:r>
        <w:t>P</w:t>
      </w:r>
      <w:r w:rsidRPr="003E6337">
        <w:t xml:space="preserve">rovider, </w:t>
      </w:r>
      <w:r>
        <w:t>N</w:t>
      </w:r>
      <w:r w:rsidRPr="003E6337">
        <w:t xml:space="preserve">ominated </w:t>
      </w:r>
      <w:r>
        <w:t>S</w:t>
      </w:r>
      <w:r w:rsidRPr="003E6337">
        <w:t xml:space="preserve">upervisor, </w:t>
      </w:r>
      <w:r>
        <w:t>R</w:t>
      </w:r>
      <w:r w:rsidRPr="003E6337">
        <w:t xml:space="preserve">egulatory </w:t>
      </w:r>
      <w:r>
        <w:t>A</w:t>
      </w:r>
      <w:r w:rsidRPr="003E6337">
        <w:t>uthority etc. refer to</w:t>
      </w:r>
      <w:r>
        <w:t xml:space="preserve"> the</w:t>
      </w:r>
      <w:r w:rsidRPr="003E6337">
        <w:t xml:space="preserve"> </w:t>
      </w:r>
      <w:r w:rsidRPr="00D0157C">
        <w:rPr>
          <w:i/>
        </w:rPr>
        <w:t>General Definitions</w:t>
      </w:r>
      <w:r>
        <w:t xml:space="preserve"> section</w:t>
      </w:r>
      <w:r w:rsidRPr="003E6337">
        <w:t xml:space="preserve"> of this manual</w:t>
      </w:r>
      <w:r>
        <w:t>.</w:t>
      </w:r>
    </w:p>
    <w:p w14:paraId="522AB8BE" w14:textId="77777777" w:rsidR="004F6400" w:rsidRPr="00D0157C" w:rsidRDefault="004F6400" w:rsidP="004F6400">
      <w:pPr>
        <w:pStyle w:val="BodyText"/>
        <w:rPr>
          <w:u w:val="single"/>
        </w:rPr>
      </w:pPr>
      <w:r w:rsidRPr="00D0157C">
        <w:rPr>
          <w:b/>
        </w:rPr>
        <w:t>Type 1 diabetes:</w:t>
      </w:r>
      <w:r w:rsidRPr="00325BC7">
        <w:t xml:space="preserve"> An autoimmune condition </w:t>
      </w:r>
      <w:r>
        <w:t>that</w:t>
      </w:r>
      <w:r w:rsidRPr="00325BC7">
        <w:t xml:space="preserve"> occurs when the immune system damages the insulin producing cells in the pancreas. </w:t>
      </w:r>
      <w:r>
        <w:t>Type 1 diabetes</w:t>
      </w:r>
      <w:r w:rsidRPr="00325BC7">
        <w:t xml:space="preserve"> is treated with insulin replacement via injections or a continuous infusion of insulin via a pump. </w:t>
      </w:r>
      <w:r w:rsidRPr="00D0157C">
        <w:rPr>
          <w:u w:val="single"/>
        </w:rPr>
        <w:t>Without insulin treatment, type 1 diabetes is life threatening</w:t>
      </w:r>
      <w:r w:rsidRPr="00E13992">
        <w:t>.</w:t>
      </w:r>
    </w:p>
    <w:p w14:paraId="4BFE3C78" w14:textId="77777777" w:rsidR="004F6400" w:rsidRPr="00D0157C" w:rsidRDefault="004F6400" w:rsidP="004F6400">
      <w:pPr>
        <w:pStyle w:val="BodyText"/>
        <w:rPr>
          <w:b/>
          <w:u w:val="single"/>
        </w:rPr>
      </w:pPr>
      <w:r w:rsidRPr="00D0157C">
        <w:rPr>
          <w:b/>
        </w:rPr>
        <w:t>Type 2 diabetes:</w:t>
      </w:r>
      <w:r w:rsidRPr="00E5465D">
        <w:t xml:space="preserve"> </w:t>
      </w:r>
      <w:r w:rsidRPr="00325BC7">
        <w:t>Occurs when either insulin is not working effectively (insulin resistance</w:t>
      </w:r>
      <w:proofErr w:type="gramStart"/>
      <w:r w:rsidRPr="00325BC7">
        <w:t>)</w:t>
      </w:r>
      <w:proofErr w:type="gramEnd"/>
      <w:r w:rsidRPr="00325BC7">
        <w:t xml:space="preserve"> or the pancreas does not produce sufficient insulin (or a combination of both). Type 2 diabetes </w:t>
      </w:r>
      <w:r>
        <w:t>accounts for</w:t>
      </w:r>
      <w:r w:rsidRPr="00325BC7">
        <w:t xml:space="preserve"> 85 </w:t>
      </w:r>
      <w:r>
        <w:t>to</w:t>
      </w:r>
      <w:r w:rsidRPr="00325BC7">
        <w:t xml:space="preserve"> 90 per cent of all cases of diabetes and usually develops in adults over the age of 45 years, but is increasingly occurring </w:t>
      </w:r>
      <w:r>
        <w:t xml:space="preserve">in individuals </w:t>
      </w:r>
      <w:r w:rsidRPr="00325BC7">
        <w:t xml:space="preserve">at a younger age. </w:t>
      </w:r>
      <w:r w:rsidRPr="00D0157C">
        <w:rPr>
          <w:u w:val="single"/>
        </w:rPr>
        <w:t>Type 2 diabetes is unlikely to be seen in children under the age of 4 years</w:t>
      </w:r>
      <w:r w:rsidRPr="00E13992">
        <w:t>.</w:t>
      </w:r>
    </w:p>
    <w:p w14:paraId="7362B390" w14:textId="77777777" w:rsidR="004F6400" w:rsidRPr="00325BC7" w:rsidRDefault="004F6400" w:rsidP="004F6400">
      <w:pPr>
        <w:pStyle w:val="BodyText"/>
        <w:spacing w:after="60"/>
      </w:pPr>
      <w:r w:rsidRPr="00D0157C">
        <w:rPr>
          <w:b/>
        </w:rPr>
        <w:t>Hypoglycaemia</w:t>
      </w:r>
      <w:r>
        <w:rPr>
          <w:b/>
        </w:rPr>
        <w:t xml:space="preserve"> </w:t>
      </w:r>
      <w:r w:rsidRPr="00D0157C">
        <w:rPr>
          <w:i/>
        </w:rPr>
        <w:t>or</w:t>
      </w:r>
      <w:r w:rsidRPr="00325BC7">
        <w:rPr>
          <w:b/>
        </w:rPr>
        <w:t xml:space="preserve"> </w:t>
      </w:r>
      <w:r w:rsidRPr="00D0157C">
        <w:rPr>
          <w:b/>
        </w:rPr>
        <w:t>hypo (low blood glucose):</w:t>
      </w:r>
      <w:r w:rsidRPr="00E5465D">
        <w:t xml:space="preserve"> </w:t>
      </w:r>
      <w:r w:rsidRPr="00325BC7">
        <w:t xml:space="preserve">Hypoglycaemia </w:t>
      </w:r>
      <w:r>
        <w:t>refers to</w:t>
      </w:r>
      <w:r w:rsidRPr="00325BC7">
        <w:t xml:space="preserve"> </w:t>
      </w:r>
      <w:r>
        <w:t xml:space="preserve">having </w:t>
      </w:r>
      <w:r w:rsidRPr="00325BC7">
        <w:t xml:space="preserve">a blood glucose level that is lower than normal </w:t>
      </w:r>
      <w:proofErr w:type="gramStart"/>
      <w:r w:rsidRPr="00325BC7">
        <w:t>i.e.</w:t>
      </w:r>
      <w:proofErr w:type="gramEnd"/>
      <w:r w:rsidRPr="00325BC7">
        <w:t xml:space="preserve"> below 4</w:t>
      </w:r>
      <w:r>
        <w:t xml:space="preserve"> </w:t>
      </w:r>
      <w:r w:rsidRPr="00325BC7">
        <w:t>mmol/</w:t>
      </w:r>
      <w:r>
        <w:t>L</w:t>
      </w:r>
      <w:r w:rsidRPr="00325BC7">
        <w:t>, even if there are no symptoms. Neurological symptoms can occur at blood glucose levels below 4</w:t>
      </w:r>
      <w:r>
        <w:t xml:space="preserve"> </w:t>
      </w:r>
      <w:r w:rsidRPr="00325BC7">
        <w:t>mmol/</w:t>
      </w:r>
      <w:r>
        <w:t>L</w:t>
      </w:r>
      <w:r w:rsidRPr="00325BC7">
        <w:t xml:space="preserve"> and can include sweating, tremor</w:t>
      </w:r>
      <w:r>
        <w:t>s</w:t>
      </w:r>
      <w:r w:rsidRPr="00325BC7">
        <w:t xml:space="preserve">, headache, </w:t>
      </w:r>
      <w:r w:rsidRPr="00325BC7">
        <w:lastRenderedPageBreak/>
        <w:t xml:space="preserve">pallor, poor </w:t>
      </w:r>
      <w:proofErr w:type="gramStart"/>
      <w:r w:rsidRPr="00325BC7">
        <w:t>co-ordination</w:t>
      </w:r>
      <w:proofErr w:type="gramEnd"/>
      <w:r w:rsidRPr="00325BC7">
        <w:t xml:space="preserve"> and mood changes. Hypoglycaemia can also impair concentration, behaviour and attention, and symptoms can include a vague manner and slurred speech.</w:t>
      </w:r>
    </w:p>
    <w:p w14:paraId="2C8F91B3" w14:textId="77777777" w:rsidR="004F6400" w:rsidRPr="00325BC7" w:rsidRDefault="004F6400" w:rsidP="004F6400">
      <w:pPr>
        <w:pStyle w:val="BodyText3ptAfter"/>
      </w:pPr>
      <w:r w:rsidRPr="00325BC7">
        <w:t xml:space="preserve">Hypoglycaemia is often referred to as a ‘hypo’. </w:t>
      </w:r>
      <w:r w:rsidRPr="007D6C38">
        <w:t>Common causes include but are not limited to:</w:t>
      </w:r>
    </w:p>
    <w:p w14:paraId="1AD55992" w14:textId="77777777" w:rsidR="004F6400" w:rsidRPr="00325BC7" w:rsidRDefault="004F6400" w:rsidP="004F6400">
      <w:pPr>
        <w:pStyle w:val="Bullets1"/>
        <w:ind w:left="284" w:hanging="284"/>
      </w:pPr>
      <w:r>
        <w:t xml:space="preserve">taking </w:t>
      </w:r>
      <w:r w:rsidRPr="00325BC7">
        <w:t>too much insulin</w:t>
      </w:r>
    </w:p>
    <w:p w14:paraId="05D9EBD7" w14:textId="77777777" w:rsidR="004F6400" w:rsidRPr="00325BC7" w:rsidRDefault="004F6400" w:rsidP="004F6400">
      <w:pPr>
        <w:pStyle w:val="Bullets1"/>
        <w:ind w:left="284" w:hanging="284"/>
      </w:pPr>
      <w:r w:rsidRPr="00325BC7">
        <w:t>delaying a meal</w:t>
      </w:r>
    </w:p>
    <w:p w14:paraId="14395A9E" w14:textId="77777777" w:rsidR="004F6400" w:rsidRPr="00325BC7" w:rsidRDefault="004F6400" w:rsidP="004F6400">
      <w:pPr>
        <w:pStyle w:val="Bullets1"/>
        <w:ind w:left="284" w:hanging="284"/>
      </w:pPr>
      <w:r>
        <w:t>consuming an insufficient quantity of</w:t>
      </w:r>
      <w:r w:rsidRPr="00325BC7">
        <w:t xml:space="preserve"> </w:t>
      </w:r>
      <w:r>
        <w:t>carbohydrate</w:t>
      </w:r>
    </w:p>
    <w:p w14:paraId="77562C1F" w14:textId="77777777" w:rsidR="004F6400" w:rsidRPr="00325BC7" w:rsidRDefault="004F6400" w:rsidP="004F6400">
      <w:pPr>
        <w:pStyle w:val="Bullets1"/>
        <w:ind w:left="284" w:hanging="284"/>
      </w:pPr>
      <w:r>
        <w:t xml:space="preserve">undertaking </w:t>
      </w:r>
      <w:r w:rsidRPr="00325BC7">
        <w:t>unplanned or unusual exercise</w:t>
      </w:r>
      <w:r>
        <w:t>.</w:t>
      </w:r>
    </w:p>
    <w:p w14:paraId="3FE7A177" w14:textId="77777777" w:rsidR="004F6400" w:rsidRPr="00325BC7" w:rsidRDefault="004F6400" w:rsidP="004F6400">
      <w:pPr>
        <w:pStyle w:val="BodyText"/>
        <w:spacing w:after="60"/>
      </w:pPr>
      <w:r w:rsidRPr="00325BC7">
        <w:t xml:space="preserve">It is important to treat hypoglycaemia promptly and appropriately to prevent the blood glucose level from falling even lower, as </w:t>
      </w:r>
      <w:proofErr w:type="gramStart"/>
      <w:r w:rsidRPr="00325BC7">
        <w:t>very low</w:t>
      </w:r>
      <w:proofErr w:type="gramEnd"/>
      <w:r w:rsidRPr="00325BC7">
        <w:t xml:space="preserve"> levels can lead to loss of consciousness and </w:t>
      </w:r>
      <w:r>
        <w:t xml:space="preserve">possibly </w:t>
      </w:r>
      <w:r w:rsidRPr="00325BC7">
        <w:t>convulsions.</w:t>
      </w:r>
    </w:p>
    <w:p w14:paraId="342A23FA" w14:textId="77777777" w:rsidR="004F6400" w:rsidRPr="00325BC7" w:rsidRDefault="004F6400" w:rsidP="004F6400">
      <w:pPr>
        <w:pStyle w:val="BodyText"/>
      </w:pPr>
      <w:r w:rsidRPr="00325BC7">
        <w:t xml:space="preserve">The child’s diabetes </w:t>
      </w:r>
      <w:r>
        <w:t xml:space="preserve">action and </w:t>
      </w:r>
      <w:r w:rsidRPr="00325BC7">
        <w:t xml:space="preserve">management plan will provide specific guidance for </w:t>
      </w:r>
      <w:r>
        <w:t>services</w:t>
      </w:r>
      <w:r w:rsidRPr="00325BC7">
        <w:t xml:space="preserve"> in preventing and treating a hypo.</w:t>
      </w:r>
    </w:p>
    <w:p w14:paraId="4FB30E2D" w14:textId="77777777" w:rsidR="004F6400" w:rsidRPr="00E5465D" w:rsidRDefault="004F6400" w:rsidP="004F6400">
      <w:pPr>
        <w:pStyle w:val="BodyText3ptAfter"/>
      </w:pPr>
      <w:r w:rsidRPr="00D0157C">
        <w:rPr>
          <w:b/>
        </w:rPr>
        <w:t>Hyperglycaemia (high blood glucose):</w:t>
      </w:r>
      <w:r w:rsidRPr="00E5465D">
        <w:t xml:space="preserve"> </w:t>
      </w:r>
      <w:r w:rsidRPr="00325BC7">
        <w:t xml:space="preserve">Hyperglycaemia occurs when </w:t>
      </w:r>
      <w:r>
        <w:t xml:space="preserve">the </w:t>
      </w:r>
      <w:r w:rsidRPr="00325BC7">
        <w:t>blood glucose level rise</w:t>
      </w:r>
      <w:r>
        <w:t>s</w:t>
      </w:r>
      <w:r w:rsidRPr="00325BC7">
        <w:t xml:space="preserve"> above 15</w:t>
      </w:r>
      <w:r>
        <w:t xml:space="preserve"> </w:t>
      </w:r>
      <w:r w:rsidRPr="00325BC7">
        <w:t>mmol/L</w:t>
      </w:r>
      <w:r>
        <w:t xml:space="preserve">. </w:t>
      </w:r>
      <w:r w:rsidRPr="00E5465D">
        <w:t>Hyperglycaemia symptoms can include increased thirst, tiredness, irritability</w:t>
      </w:r>
      <w:r>
        <w:t xml:space="preserve"> and</w:t>
      </w:r>
      <w:r w:rsidRPr="00E5465D">
        <w:t xml:space="preserve"> urinating more frequently. High blood glucose levels can also affect thinking, concentration, memory, problem</w:t>
      </w:r>
      <w:r>
        <w:t>-</w:t>
      </w:r>
      <w:r w:rsidRPr="00E5465D">
        <w:t xml:space="preserve">solving and reasoning. </w:t>
      </w:r>
      <w:r w:rsidRPr="007D6C38">
        <w:t>Common causes include but are not limited to:</w:t>
      </w:r>
    </w:p>
    <w:p w14:paraId="2333C4D1" w14:textId="77777777" w:rsidR="004F6400" w:rsidRPr="00325BC7" w:rsidRDefault="004F6400" w:rsidP="004F6400">
      <w:pPr>
        <w:pStyle w:val="Bullets1"/>
        <w:ind w:left="284" w:hanging="284"/>
      </w:pPr>
      <w:r>
        <w:t xml:space="preserve">taking </w:t>
      </w:r>
      <w:r w:rsidRPr="00325BC7">
        <w:t>insufficient insulin</w:t>
      </w:r>
    </w:p>
    <w:p w14:paraId="1412520E" w14:textId="77777777" w:rsidR="004F6400" w:rsidRPr="00325BC7" w:rsidRDefault="004F6400" w:rsidP="004F6400">
      <w:pPr>
        <w:pStyle w:val="Bullets1"/>
        <w:ind w:left="284" w:hanging="284"/>
      </w:pPr>
      <w:r>
        <w:t xml:space="preserve">consuming </w:t>
      </w:r>
      <w:r w:rsidRPr="00325BC7">
        <w:t xml:space="preserve">too much </w:t>
      </w:r>
      <w:r>
        <w:t>carbohydrate</w:t>
      </w:r>
    </w:p>
    <w:p w14:paraId="1DE2AB8B" w14:textId="77777777" w:rsidR="004F6400" w:rsidRPr="00325BC7" w:rsidRDefault="004F6400" w:rsidP="004F6400">
      <w:pPr>
        <w:pStyle w:val="Bullets1"/>
        <w:ind w:left="284" w:hanging="284"/>
      </w:pPr>
      <w:r w:rsidRPr="00325BC7">
        <w:t>common illness</w:t>
      </w:r>
      <w:r>
        <w:t>es</w:t>
      </w:r>
      <w:r w:rsidRPr="00325BC7">
        <w:t xml:space="preserve"> such as a cold</w:t>
      </w:r>
    </w:p>
    <w:p w14:paraId="1BDBBFC7" w14:textId="77777777" w:rsidR="004F6400" w:rsidRPr="00325BC7" w:rsidRDefault="004F6400" w:rsidP="004F6400">
      <w:pPr>
        <w:pStyle w:val="Bullets1"/>
        <w:ind w:left="284" w:hanging="284"/>
      </w:pPr>
      <w:r w:rsidRPr="00325BC7">
        <w:t>stress</w:t>
      </w:r>
      <w:r>
        <w:t>.</w:t>
      </w:r>
    </w:p>
    <w:p w14:paraId="5858E552" w14:textId="77777777" w:rsidR="004F6400" w:rsidRPr="00325BC7" w:rsidRDefault="004F6400" w:rsidP="004F6400">
      <w:pPr>
        <w:pStyle w:val="BodyText85ptBefore"/>
      </w:pPr>
      <w:r w:rsidRPr="00D0157C">
        <w:rPr>
          <w:b/>
        </w:rPr>
        <w:t>Insulin:</w:t>
      </w:r>
      <w:r w:rsidRPr="00E5465D">
        <w:t xml:space="preserve"> </w:t>
      </w:r>
      <w:r w:rsidRPr="00325BC7">
        <w:t>Medication prescribed and administered by injection or continuously by a pump device</w:t>
      </w:r>
      <w:r>
        <w:t xml:space="preserve"> to </w:t>
      </w:r>
      <w:r w:rsidRPr="00325BC7">
        <w:t>lower</w:t>
      </w:r>
      <w:r>
        <w:t xml:space="preserve"> the blood glucose level. In the body, insulin a</w:t>
      </w:r>
      <w:r w:rsidRPr="00325BC7">
        <w:t>llows glucose from food (carbohydrate</w:t>
      </w:r>
      <w:r>
        <w:t>s</w:t>
      </w:r>
      <w:r w:rsidRPr="00325BC7">
        <w:t>) to be used as energy</w:t>
      </w:r>
      <w:r>
        <w:t>, and is e</w:t>
      </w:r>
      <w:r w:rsidRPr="00325BC7">
        <w:t>ssential for life</w:t>
      </w:r>
      <w:r>
        <w:t>.</w:t>
      </w:r>
    </w:p>
    <w:p w14:paraId="6562652F" w14:textId="77777777" w:rsidR="004F6400" w:rsidRDefault="004F6400" w:rsidP="004F6400">
      <w:pPr>
        <w:pStyle w:val="BodyText"/>
        <w:spacing w:before="170"/>
      </w:pPr>
      <w:r w:rsidRPr="00D0157C">
        <w:rPr>
          <w:b/>
        </w:rPr>
        <w:t>Blood glucose meter:</w:t>
      </w:r>
      <w:r w:rsidRPr="00E5465D">
        <w:t xml:space="preserve"> </w:t>
      </w:r>
      <w:r w:rsidRPr="00325BC7">
        <w:t xml:space="preserve">A </w:t>
      </w:r>
      <w:r>
        <w:t xml:space="preserve">compact </w:t>
      </w:r>
      <w:r w:rsidRPr="00325BC7">
        <w:t xml:space="preserve">device used to check a small blood drop sample </w:t>
      </w:r>
      <w:r>
        <w:t>to determine the</w:t>
      </w:r>
      <w:r w:rsidRPr="00325BC7">
        <w:t xml:space="preserve"> blood glucose level</w:t>
      </w:r>
      <w:r>
        <w:t>.</w:t>
      </w:r>
    </w:p>
    <w:p w14:paraId="0AD0B995" w14:textId="77777777" w:rsidR="004F6400" w:rsidRPr="004503D4" w:rsidRDefault="004F6400" w:rsidP="004F6400">
      <w:pPr>
        <w:pStyle w:val="BodyText"/>
      </w:pPr>
      <w:r>
        <w:rPr>
          <w:b/>
          <w:bCs/>
          <w:szCs w:val="20"/>
        </w:rPr>
        <w:t>Continuous Glucose Monitor:</w:t>
      </w:r>
      <w:r>
        <w:rPr>
          <w:szCs w:val="20"/>
        </w:rPr>
        <w:t xml:space="preserve"> </w:t>
      </w:r>
      <w:r>
        <w:t>Continuous Glucose Monitoring (CGM) is a means of measuring glucose levels continuously, in contrast to a blood glucose meter that measures a single point in time. A Continuous Glucose Monitoring System sensor is inserted into the skin separately to the insulin pump, and measures the level of glucose in the interstitial fluid (fluid in the tissue).</w:t>
      </w:r>
      <w:r>
        <w:br/>
      </w:r>
      <w:r>
        <w:rPr>
          <w:color w:val="000000"/>
          <w:shd w:val="clear" w:color="auto" w:fill="FFFFFF"/>
        </w:rPr>
        <w:t xml:space="preserve">The sensor continuously sends real-time glucose readings wirelessly to a receiver (the insulin pump, a smart phone or dedicated device) so the user can view the information. The CGM receiver and/or compatible smart device can usually be set to send custom alerts to the user when certain glucose thresholds are reached or if levels are changing rapidly, </w:t>
      </w:r>
      <w:proofErr w:type="gramStart"/>
      <w:r>
        <w:rPr>
          <w:color w:val="000000"/>
          <w:shd w:val="clear" w:color="auto" w:fill="FFFFFF"/>
        </w:rPr>
        <w:t>reducing</w:t>
      </w:r>
      <w:proofErr w:type="gramEnd"/>
      <w:r>
        <w:rPr>
          <w:color w:val="000000"/>
          <w:shd w:val="clear" w:color="auto" w:fill="FFFFFF"/>
        </w:rPr>
        <w:t xml:space="preserve"> or eliminating the need for blood glucose finger prick tests and enabling early intervention to prevent the person becoming ‘hypo’ or ‘hyper’. Children in Australia with type 1 diabetes have free access to CGM technology.</w:t>
      </w:r>
    </w:p>
    <w:p w14:paraId="046C4620" w14:textId="77777777" w:rsidR="004F6400" w:rsidRDefault="004F6400" w:rsidP="004F6400">
      <w:pPr>
        <w:pStyle w:val="BodyText"/>
      </w:pPr>
      <w:r>
        <w:rPr>
          <w:rFonts w:ascii="Helvetica" w:hAnsi="Helvetica"/>
          <w:b/>
          <w:bCs/>
          <w:color w:val="000000"/>
          <w:shd w:val="clear" w:color="auto" w:fill="FFFFFF"/>
        </w:rPr>
        <w:t>Flash Glucose Monitor:</w:t>
      </w:r>
      <w:r>
        <w:rPr>
          <w:rFonts w:ascii="Helvetica" w:hAnsi="Helvetica"/>
          <w:color w:val="000000"/>
          <w:shd w:val="clear" w:color="auto" w:fill="FFFFFF"/>
        </w:rPr>
        <w:t xml:space="preserve"> Flash Glucose Monitoring (FGM) uses a sensor attached to the skin, much like a continuous glucose monitor, to measure glucose levels without finger pricks. In contrast to CGM, the FGM sensor will not continuously send readings to a device. The reader (certain blood glucose monitors and smart phones) is scanned over the sensor to obtain the data.</w:t>
      </w:r>
    </w:p>
    <w:p w14:paraId="48CAE78E" w14:textId="77777777" w:rsidR="004F6400" w:rsidRPr="00325BC7" w:rsidRDefault="004F6400" w:rsidP="004F6400">
      <w:pPr>
        <w:pStyle w:val="BodyText"/>
      </w:pPr>
      <w:r w:rsidRPr="00D0157C">
        <w:rPr>
          <w:b/>
        </w:rPr>
        <w:t>Insulin pump:</w:t>
      </w:r>
      <w:r w:rsidRPr="00E5465D">
        <w:t xml:space="preserve"> </w:t>
      </w:r>
      <w:r w:rsidRPr="00325BC7">
        <w:t>A small</w:t>
      </w:r>
      <w:r>
        <w:t>,</w:t>
      </w:r>
      <w:r w:rsidRPr="00325BC7">
        <w:t xml:space="preserve"> computerised device</w:t>
      </w:r>
      <w:r w:rsidRPr="008B693A">
        <w:t xml:space="preserve"> </w:t>
      </w:r>
      <w:r w:rsidRPr="00325BC7">
        <w:t xml:space="preserve">to deliver insulin constantly, connected to </w:t>
      </w:r>
      <w:r>
        <w:t>an</w:t>
      </w:r>
      <w:r w:rsidRPr="00325BC7">
        <w:t xml:space="preserve"> </w:t>
      </w:r>
      <w:r>
        <w:t>individual</w:t>
      </w:r>
      <w:r w:rsidRPr="00325BC7">
        <w:t xml:space="preserve"> via an infusion line inserted under the skin</w:t>
      </w:r>
      <w:r>
        <w:t>.</w:t>
      </w:r>
    </w:p>
    <w:p w14:paraId="2B2219B0" w14:textId="77777777" w:rsidR="004F6400" w:rsidRDefault="004F6400" w:rsidP="004F6400">
      <w:pPr>
        <w:pStyle w:val="BodyText"/>
      </w:pPr>
      <w:r w:rsidRPr="00D0157C">
        <w:rPr>
          <w:b/>
        </w:rPr>
        <w:t>Ketones:</w:t>
      </w:r>
      <w:r w:rsidRPr="00E5465D">
        <w:t xml:space="preserve"> </w:t>
      </w:r>
      <w:r w:rsidRPr="00325BC7">
        <w:t xml:space="preserve">Occur when there is insufficient insulin in </w:t>
      </w:r>
      <w:r>
        <w:t xml:space="preserve">the </w:t>
      </w:r>
      <w:r w:rsidRPr="00325BC7">
        <w:t>body</w:t>
      </w:r>
      <w:r>
        <w:t>. H</w:t>
      </w:r>
      <w:r w:rsidRPr="00325BC7">
        <w:t xml:space="preserve">igh levels </w:t>
      </w:r>
      <w:r>
        <w:t xml:space="preserve">of ketones </w:t>
      </w:r>
      <w:r w:rsidRPr="00325BC7">
        <w:t xml:space="preserve">can make children </w:t>
      </w:r>
      <w:proofErr w:type="gramStart"/>
      <w:r w:rsidRPr="00325BC7">
        <w:t>very sick</w:t>
      </w:r>
      <w:proofErr w:type="gramEnd"/>
      <w:r>
        <w:t xml:space="preserve">. </w:t>
      </w:r>
      <w:r w:rsidRPr="00325BC7">
        <w:t xml:space="preserve">Extra insulin </w:t>
      </w:r>
      <w:r>
        <w:t xml:space="preserve">is </w:t>
      </w:r>
      <w:r w:rsidRPr="00325BC7">
        <w:t xml:space="preserve">required (given </w:t>
      </w:r>
      <w:r>
        <w:t xml:space="preserve">to children </w:t>
      </w:r>
      <w:r w:rsidRPr="00325BC7">
        <w:t>by parent</w:t>
      </w:r>
      <w:r>
        <w:t>s/guardians</w:t>
      </w:r>
      <w:r w:rsidRPr="00325BC7">
        <w:t>) when ketone levels</w:t>
      </w:r>
      <w:r>
        <w:t xml:space="preserve"> are </w:t>
      </w:r>
      <w:r w:rsidRPr="00325BC7">
        <w:t xml:space="preserve">&gt;0.6 mmol/L </w:t>
      </w:r>
      <w:r>
        <w:t>if insulin is delivered via</w:t>
      </w:r>
      <w:r w:rsidRPr="00325BC7">
        <w:t xml:space="preserve"> </w:t>
      </w:r>
      <w:r>
        <w:t xml:space="preserve">a </w:t>
      </w:r>
      <w:r w:rsidRPr="00325BC7">
        <w:t>pump, or &gt;1.0 mmol/L if on injected insulin</w:t>
      </w:r>
      <w:r>
        <w:t>.</w:t>
      </w:r>
    </w:p>
    <w:p w14:paraId="56404C61" w14:textId="77777777" w:rsidR="004F6400" w:rsidRDefault="004F6400" w:rsidP="004F6400">
      <w:pPr>
        <w:pStyle w:val="BodyText"/>
      </w:pPr>
      <w:r>
        <w:br w:type="page"/>
      </w:r>
    </w:p>
    <w:p w14:paraId="7BBEFE1A" w14:textId="77777777" w:rsidR="004F6400" w:rsidRDefault="004F6400" w:rsidP="004F6400">
      <w:pPr>
        <w:pStyle w:val="Heading2"/>
      </w:pPr>
      <w:r>
        <w:lastRenderedPageBreak/>
        <w:t>Sources and related policies</w:t>
      </w:r>
    </w:p>
    <w:p w14:paraId="6927159E" w14:textId="77777777" w:rsidR="004F6400" w:rsidRDefault="004F6400" w:rsidP="004F6400">
      <w:pPr>
        <w:pStyle w:val="Heading4"/>
      </w:pPr>
      <w:r w:rsidRPr="00B36ECB">
        <w:t>Sources</w:t>
      </w:r>
    </w:p>
    <w:p w14:paraId="1B753713" w14:textId="77777777" w:rsidR="004F6400" w:rsidRPr="00E5465D" w:rsidRDefault="00C36029" w:rsidP="004F6400">
      <w:pPr>
        <w:pStyle w:val="Bullets1"/>
        <w:ind w:left="284" w:hanging="284"/>
        <w:rPr>
          <w:color w:val="333333"/>
        </w:rPr>
      </w:pPr>
      <w:hyperlink r:id="rId13" w:history="1">
        <w:r w:rsidR="004F6400" w:rsidRPr="00E5465D">
          <w:t xml:space="preserve">Caring for Diabetes in Children </w:t>
        </w:r>
        <w:r w:rsidR="004F6400">
          <w:t>and</w:t>
        </w:r>
        <w:r w:rsidR="004F6400" w:rsidRPr="00E5465D">
          <w:t xml:space="preserve"> Adolescents, Royal Children's Hospital</w:t>
        </w:r>
      </w:hyperlink>
      <w:r w:rsidR="004F6400">
        <w:t xml:space="preserve"> Melbourne: </w:t>
      </w:r>
      <w:hyperlink r:id="rId14" w:history="1">
        <w:r w:rsidR="004F6400" w:rsidRPr="002F425C">
          <w:rPr>
            <w:rStyle w:val="Hyperlink"/>
          </w:rPr>
          <w:t>http://www.rch.org.au/diabetesmanual/</w:t>
        </w:r>
      </w:hyperlink>
      <w:r w:rsidR="004F6400">
        <w:t xml:space="preserve"> </w:t>
      </w:r>
    </w:p>
    <w:p w14:paraId="7ACEA439" w14:textId="77777777" w:rsidR="004F6400" w:rsidRPr="00D0157C" w:rsidRDefault="004F6400" w:rsidP="004F6400">
      <w:pPr>
        <w:pStyle w:val="Bullets1"/>
        <w:ind w:left="284" w:hanging="284"/>
      </w:pPr>
      <w:r w:rsidRPr="00D0157C">
        <w:t>Diab</w:t>
      </w:r>
      <w:r>
        <w:t>etes Victoria, multiple resources available to download here</w:t>
      </w:r>
      <w:r w:rsidRPr="00D0157C">
        <w:t>:</w:t>
      </w:r>
      <w:r>
        <w:t xml:space="preserve"> </w:t>
      </w:r>
      <w:hyperlink r:id="rId15" w:history="1">
        <w:r w:rsidRPr="00825567">
          <w:rPr>
            <w:rStyle w:val="Hyperlink"/>
          </w:rPr>
          <w:t>www.diabetesvic.org.au/resources</w:t>
        </w:r>
      </w:hyperlink>
    </w:p>
    <w:p w14:paraId="647F141E" w14:textId="77777777" w:rsidR="004F6400" w:rsidRDefault="004F6400" w:rsidP="004F6400">
      <w:pPr>
        <w:pStyle w:val="Bullets2"/>
        <w:ind w:left="567" w:hanging="283"/>
      </w:pPr>
      <w:r w:rsidRPr="00D0157C">
        <w:t>Information about professional learning for teachers (</w:t>
      </w:r>
      <w:proofErr w:type="gramStart"/>
      <w:r w:rsidRPr="00D0157C">
        <w:t>i.e.</w:t>
      </w:r>
      <w:proofErr w:type="gramEnd"/>
      <w:r w:rsidRPr="00D0157C">
        <w:t xml:space="preserve"> </w:t>
      </w:r>
      <w:r w:rsidRPr="00D0157C">
        <w:rPr>
          <w:i/>
        </w:rPr>
        <w:t>Diabetes in Schools</w:t>
      </w:r>
      <w:r w:rsidRPr="00D0157C">
        <w:t xml:space="preserve"> one day seminars for teachers and early childhood staff), sample managem</w:t>
      </w:r>
      <w:r>
        <w:t>ent plans and online resources.</w:t>
      </w:r>
    </w:p>
    <w:p w14:paraId="7A33B503" w14:textId="77777777" w:rsidR="004F6400" w:rsidRDefault="004F6400" w:rsidP="004F6400">
      <w:pPr>
        <w:pStyle w:val="Bullets1"/>
        <w:rPr>
          <w:b/>
        </w:rPr>
      </w:pPr>
      <w:r>
        <w:t xml:space="preserve">Diabetes Victoria, Professional development program for schools and early childhood settings: </w:t>
      </w:r>
      <w:hyperlink r:id="rId16" w:history="1">
        <w:r>
          <w:rPr>
            <w:rStyle w:val="Hyperlink"/>
          </w:rPr>
          <w:t>https://www.diabetesvic.org.au/how-we-help-detail?tags=Left-Mega-Nav%2FSchools&amp;content_id=a1R9000000HsgqyEAB&amp;bdc=1</w:t>
        </w:r>
      </w:hyperlink>
    </w:p>
    <w:p w14:paraId="2CB4266F" w14:textId="77777777" w:rsidR="004F6400" w:rsidRDefault="004F6400" w:rsidP="004F6400">
      <w:pPr>
        <w:pStyle w:val="Heading4"/>
      </w:pPr>
      <w:r w:rsidRPr="00B36ECB">
        <w:t>S</w:t>
      </w:r>
      <w:r>
        <w:t>ervice policies</w:t>
      </w:r>
    </w:p>
    <w:p w14:paraId="16332AFF" w14:textId="77777777" w:rsidR="004F6400" w:rsidRPr="00033ADA" w:rsidRDefault="004F6400" w:rsidP="004F6400">
      <w:pPr>
        <w:pStyle w:val="Bullets1"/>
        <w:ind w:left="284" w:hanging="284"/>
        <w:rPr>
          <w:i/>
        </w:rPr>
      </w:pPr>
      <w:r w:rsidRPr="00033ADA">
        <w:rPr>
          <w:i/>
        </w:rPr>
        <w:t>Administration of First Aid Policy</w:t>
      </w:r>
    </w:p>
    <w:p w14:paraId="440534BB" w14:textId="77777777" w:rsidR="004F6400" w:rsidRPr="00033ADA" w:rsidRDefault="004F6400" w:rsidP="004F6400">
      <w:pPr>
        <w:pStyle w:val="Bullets1"/>
        <w:ind w:left="284" w:hanging="284"/>
        <w:rPr>
          <w:i/>
        </w:rPr>
      </w:pPr>
      <w:r w:rsidRPr="00033ADA">
        <w:rPr>
          <w:i/>
        </w:rPr>
        <w:t>Administration of Medication Policy</w:t>
      </w:r>
    </w:p>
    <w:p w14:paraId="16C4B756" w14:textId="77777777" w:rsidR="004F6400" w:rsidRPr="00033ADA" w:rsidRDefault="004F6400" w:rsidP="004F6400">
      <w:pPr>
        <w:pStyle w:val="Bullets1"/>
        <w:ind w:left="284" w:hanging="284"/>
        <w:rPr>
          <w:i/>
        </w:rPr>
      </w:pPr>
      <w:r w:rsidRPr="00033ADA">
        <w:rPr>
          <w:i/>
        </w:rPr>
        <w:t>Dealing with Medical Conditions Policy</w:t>
      </w:r>
    </w:p>
    <w:p w14:paraId="13BA2A13" w14:textId="77777777" w:rsidR="004F6400" w:rsidRPr="00033ADA" w:rsidRDefault="004F6400" w:rsidP="004F6400">
      <w:pPr>
        <w:pStyle w:val="Bullets1"/>
        <w:ind w:left="284" w:hanging="284"/>
        <w:rPr>
          <w:i/>
        </w:rPr>
      </w:pPr>
      <w:r w:rsidRPr="00033ADA">
        <w:rPr>
          <w:i/>
        </w:rPr>
        <w:t>Enrolment and Orientation Policy</w:t>
      </w:r>
    </w:p>
    <w:p w14:paraId="67ECC77C" w14:textId="77777777" w:rsidR="004F6400" w:rsidRPr="00033ADA" w:rsidRDefault="004F6400" w:rsidP="004F6400">
      <w:pPr>
        <w:pStyle w:val="Bullets1"/>
        <w:ind w:left="284" w:hanging="284"/>
        <w:rPr>
          <w:i/>
        </w:rPr>
      </w:pPr>
      <w:r w:rsidRPr="00033ADA">
        <w:rPr>
          <w:i/>
        </w:rPr>
        <w:t>Excursions and Service Events Policy</w:t>
      </w:r>
    </w:p>
    <w:p w14:paraId="01ADBCD0" w14:textId="77777777" w:rsidR="004F6400" w:rsidRPr="00033ADA" w:rsidRDefault="004F6400" w:rsidP="004F6400">
      <w:pPr>
        <w:pStyle w:val="Bullets1"/>
        <w:ind w:left="284" w:hanging="284"/>
        <w:rPr>
          <w:i/>
        </w:rPr>
      </w:pPr>
      <w:r w:rsidRPr="00033ADA">
        <w:rPr>
          <w:i/>
        </w:rPr>
        <w:t>Food Safety Policy</w:t>
      </w:r>
    </w:p>
    <w:p w14:paraId="01312619" w14:textId="77777777" w:rsidR="004F6400" w:rsidRPr="00033ADA" w:rsidRDefault="004F6400" w:rsidP="004F6400">
      <w:pPr>
        <w:pStyle w:val="Bullets1"/>
        <w:ind w:left="284" w:hanging="284"/>
        <w:rPr>
          <w:i/>
        </w:rPr>
      </w:pPr>
      <w:r w:rsidRPr="00033ADA">
        <w:rPr>
          <w:i/>
        </w:rPr>
        <w:t>Hygiene Policy</w:t>
      </w:r>
    </w:p>
    <w:p w14:paraId="558F38D7" w14:textId="77777777" w:rsidR="004F6400" w:rsidRPr="00033ADA" w:rsidRDefault="004F6400" w:rsidP="004F6400">
      <w:pPr>
        <w:pStyle w:val="Bullets1"/>
        <w:ind w:left="284" w:hanging="284"/>
        <w:rPr>
          <w:i/>
        </w:rPr>
      </w:pPr>
      <w:r w:rsidRPr="00033ADA">
        <w:rPr>
          <w:i/>
        </w:rPr>
        <w:t xml:space="preserve">Incident, Injury, </w:t>
      </w:r>
      <w:proofErr w:type="gramStart"/>
      <w:r w:rsidRPr="00033ADA">
        <w:rPr>
          <w:i/>
        </w:rPr>
        <w:t>Trauma</w:t>
      </w:r>
      <w:proofErr w:type="gramEnd"/>
      <w:r w:rsidRPr="00033ADA">
        <w:rPr>
          <w:i/>
        </w:rPr>
        <w:t xml:space="preserve"> and Illness Policy</w:t>
      </w:r>
    </w:p>
    <w:p w14:paraId="728483F0" w14:textId="77777777" w:rsidR="004F6400" w:rsidRPr="00033ADA" w:rsidRDefault="004F6400" w:rsidP="004F6400">
      <w:pPr>
        <w:pStyle w:val="Bullets1"/>
        <w:ind w:left="284" w:hanging="284"/>
        <w:rPr>
          <w:i/>
        </w:rPr>
      </w:pPr>
      <w:r w:rsidRPr="00033ADA">
        <w:rPr>
          <w:i/>
        </w:rPr>
        <w:t>Inclusion and Equity Policy</w:t>
      </w:r>
    </w:p>
    <w:p w14:paraId="60C6743D" w14:textId="77777777" w:rsidR="004F6400" w:rsidRPr="00033ADA" w:rsidRDefault="004F6400" w:rsidP="004F6400">
      <w:pPr>
        <w:pStyle w:val="Bullets1"/>
        <w:ind w:left="284" w:hanging="284"/>
        <w:rPr>
          <w:i/>
        </w:rPr>
      </w:pPr>
      <w:r w:rsidRPr="00033ADA">
        <w:rPr>
          <w:i/>
        </w:rPr>
        <w:t>Nutrition and Active Play Policy</w:t>
      </w:r>
    </w:p>
    <w:p w14:paraId="38663149" w14:textId="77777777" w:rsidR="004F6400" w:rsidRPr="00033ADA" w:rsidRDefault="004F6400" w:rsidP="004F6400">
      <w:pPr>
        <w:pStyle w:val="Bullets1"/>
        <w:ind w:left="284" w:hanging="284"/>
        <w:rPr>
          <w:i/>
        </w:rPr>
      </w:pPr>
      <w:r w:rsidRPr="00033ADA">
        <w:rPr>
          <w:i/>
        </w:rPr>
        <w:t>Occupational Health and Safety Policy</w:t>
      </w:r>
    </w:p>
    <w:p w14:paraId="437D914A" w14:textId="77777777" w:rsidR="004F6400" w:rsidRPr="00033ADA" w:rsidRDefault="004F6400" w:rsidP="004F6400">
      <w:pPr>
        <w:pStyle w:val="Bullets1"/>
        <w:ind w:left="284" w:hanging="284"/>
        <w:rPr>
          <w:i/>
        </w:rPr>
      </w:pPr>
      <w:r w:rsidRPr="00033ADA">
        <w:rPr>
          <w:i/>
        </w:rPr>
        <w:t>Privacy and Confidentiality Policy</w:t>
      </w:r>
    </w:p>
    <w:p w14:paraId="433BA092" w14:textId="77777777" w:rsidR="004F6400" w:rsidRPr="00033ADA" w:rsidRDefault="004F6400" w:rsidP="004F6400">
      <w:pPr>
        <w:pStyle w:val="Bullets1"/>
        <w:ind w:left="284" w:hanging="284"/>
        <w:rPr>
          <w:i/>
        </w:rPr>
      </w:pPr>
      <w:r w:rsidRPr="00033ADA">
        <w:rPr>
          <w:i/>
        </w:rPr>
        <w:t>Supervision of Children Policy</w:t>
      </w:r>
    </w:p>
    <w:p w14:paraId="618BCEF6" w14:textId="77777777" w:rsidR="004F6400" w:rsidRPr="0003794F" w:rsidRDefault="004F6400" w:rsidP="004F6400">
      <w:pPr>
        <w:pStyle w:val="Heading1"/>
      </w:pPr>
      <w:r w:rsidRPr="0003794F">
        <w:t>Procedures</w:t>
      </w:r>
    </w:p>
    <w:p w14:paraId="4B8FAFF9" w14:textId="77777777" w:rsidR="004F6400" w:rsidRPr="00C75C38" w:rsidRDefault="004F6400" w:rsidP="004F6400">
      <w:pPr>
        <w:pStyle w:val="Heading4"/>
      </w:pPr>
      <w:r w:rsidRPr="00C75C38">
        <w:t xml:space="preserve">The Approved Provider </w:t>
      </w:r>
      <w:r>
        <w:t xml:space="preserve">or Persons with Management and Control </w:t>
      </w:r>
      <w:r w:rsidRPr="00C75C38">
        <w:t>is responsible for:</w:t>
      </w:r>
    </w:p>
    <w:p w14:paraId="625EBFEB" w14:textId="77777777" w:rsidR="004F6400" w:rsidRDefault="004F6400" w:rsidP="004F6400">
      <w:pPr>
        <w:pStyle w:val="Bullets1"/>
        <w:ind w:left="284" w:hanging="284"/>
      </w:pPr>
      <w:r>
        <w:t>ensuring that a diabetes policy is developed and implemented at the service</w:t>
      </w:r>
    </w:p>
    <w:p w14:paraId="67F579C1" w14:textId="77777777" w:rsidR="004F6400" w:rsidRDefault="004F6400" w:rsidP="004F6400">
      <w:pPr>
        <w:pStyle w:val="Bullets1"/>
        <w:ind w:left="284" w:hanging="284"/>
      </w:pPr>
      <w:r>
        <w:t xml:space="preserve">ensuring that the Nominated Supervisor, educators, staff, </w:t>
      </w:r>
      <w:proofErr w:type="gramStart"/>
      <w:r>
        <w:t>students</w:t>
      </w:r>
      <w:proofErr w:type="gramEnd"/>
      <w:r>
        <w:t xml:space="preserve"> and volunteers at the service are provided with a copy of the </w:t>
      </w:r>
      <w:r w:rsidRPr="00033ADA">
        <w:rPr>
          <w:i/>
        </w:rPr>
        <w:t>Diabetes Policy</w:t>
      </w:r>
      <w:r>
        <w:t xml:space="preserve">, including the section on management strategies (refer to Attachment 1 – </w:t>
      </w:r>
      <w:r w:rsidRPr="00CC0EF9">
        <w:rPr>
          <w:rFonts w:cs="Arial"/>
        </w:rPr>
        <w:t xml:space="preserve">Strategies for the management of </w:t>
      </w:r>
      <w:r>
        <w:rPr>
          <w:rFonts w:cs="Arial"/>
        </w:rPr>
        <w:t>d</w:t>
      </w:r>
      <w:r w:rsidRPr="00CC0EF9">
        <w:rPr>
          <w:rFonts w:cs="Arial"/>
        </w:rPr>
        <w:t>iabetes in children at the service</w:t>
      </w:r>
      <w:r>
        <w:t xml:space="preserve">), and the </w:t>
      </w:r>
      <w:r w:rsidRPr="00033ADA">
        <w:rPr>
          <w:i/>
        </w:rPr>
        <w:t>Dealing with Medical Conditions Policy</w:t>
      </w:r>
    </w:p>
    <w:p w14:paraId="4F4CC3B8" w14:textId="77777777" w:rsidR="004F6400" w:rsidRPr="00033ADA" w:rsidRDefault="004F6400" w:rsidP="004F6400">
      <w:pPr>
        <w:pStyle w:val="Bullets1"/>
        <w:ind w:left="284" w:hanging="284"/>
      </w:pPr>
      <w:r w:rsidRPr="00033ADA">
        <w:t xml:space="preserve">ensuring that the programs delivered at the service are inclusive of children diagnosed with diabetes (refer to </w:t>
      </w:r>
      <w:r w:rsidRPr="00033ADA">
        <w:rPr>
          <w:i/>
        </w:rPr>
        <w:t>Inclusion and Equity Policy</w:t>
      </w:r>
      <w:r w:rsidRPr="00033ADA">
        <w:t>), and that children with diabetes can participate in all activities safely and to their full potential</w:t>
      </w:r>
    </w:p>
    <w:p w14:paraId="4EFD452E" w14:textId="77777777" w:rsidR="004F6400" w:rsidRPr="00033ADA" w:rsidRDefault="004F6400" w:rsidP="004F6400">
      <w:pPr>
        <w:pStyle w:val="Bullets1"/>
        <w:ind w:left="284" w:hanging="284"/>
      </w:pPr>
      <w:r w:rsidRPr="00033ADA">
        <w:t xml:space="preserve">ensuring that the parents/guardians of an enrolled child who is diagnosed with diabetes are provided with a copy of the </w:t>
      </w:r>
      <w:r w:rsidRPr="00033ADA">
        <w:rPr>
          <w:i/>
        </w:rPr>
        <w:t>Diabetes Policy</w:t>
      </w:r>
      <w:r w:rsidRPr="00033ADA">
        <w:t xml:space="preserve"> (including procedures) and the </w:t>
      </w:r>
      <w:r w:rsidRPr="00033ADA">
        <w:rPr>
          <w:i/>
        </w:rPr>
        <w:t>Dealing with Medical</w:t>
      </w:r>
      <w:r w:rsidRPr="00033ADA">
        <w:t xml:space="preserve"> </w:t>
      </w:r>
      <w:r w:rsidRPr="00033ADA">
        <w:rPr>
          <w:i/>
        </w:rPr>
        <w:t>Conditions Policy</w:t>
      </w:r>
      <w:r w:rsidRPr="00033ADA">
        <w:t xml:space="preserve"> (Regulation 91)</w:t>
      </w:r>
    </w:p>
    <w:p w14:paraId="6553DFA8" w14:textId="77777777" w:rsidR="004F6400" w:rsidRDefault="004F6400" w:rsidP="004F6400">
      <w:pPr>
        <w:pStyle w:val="Bullets1"/>
        <w:ind w:left="284" w:hanging="284"/>
      </w:pPr>
      <w:r w:rsidRPr="00033ADA">
        <w:t xml:space="preserve">ensuring that the Nominated Supervisor, </w:t>
      </w:r>
      <w:proofErr w:type="gramStart"/>
      <w:r w:rsidRPr="00033ADA">
        <w:t>staff</w:t>
      </w:r>
      <w:proofErr w:type="gramEnd"/>
      <w:r w:rsidRPr="00033ADA">
        <w:t xml:space="preserve"> and volunteers at the service are aware of the strategies to be implemented for the management of diabetes at the service (refer to Attachment 1 – Strategies for the management of diabetes in children at the service)</w:t>
      </w:r>
    </w:p>
    <w:p w14:paraId="5DB82A17" w14:textId="77777777" w:rsidR="004F6400" w:rsidRDefault="004F6400" w:rsidP="004F6400">
      <w:pPr>
        <w:pStyle w:val="Bullets1"/>
        <w:ind w:left="284" w:hanging="284"/>
      </w:pPr>
      <w:r>
        <w:t>ensuring that staff have access to appropriate training and professional development opportunities and are adequately resourced to work with children with Type 1 Diabetes and their families</w:t>
      </w:r>
    </w:p>
    <w:p w14:paraId="7D338A12" w14:textId="77777777" w:rsidR="004F6400" w:rsidRDefault="004F6400" w:rsidP="004F6400">
      <w:pPr>
        <w:pStyle w:val="Bullets1"/>
        <w:ind w:left="284" w:hanging="284"/>
      </w:pPr>
      <w:r w:rsidRPr="00033ADA">
        <w:t xml:space="preserve">ensuring that each enrolled child who is diagnosed with diabetes has a current diabetes </w:t>
      </w:r>
      <w:r>
        <w:t xml:space="preserve">action and </w:t>
      </w:r>
      <w:r w:rsidRPr="00033ADA">
        <w:t>management plan prepared specifically for that child by their diabetes medical specialist team, at or prior to enrolment</w:t>
      </w:r>
      <w:r>
        <w:t xml:space="preserve"> and signed off by all relevant parties</w:t>
      </w:r>
    </w:p>
    <w:p w14:paraId="3D44CCF3" w14:textId="77777777" w:rsidR="004F6400" w:rsidRPr="00033ADA" w:rsidRDefault="004F6400" w:rsidP="004F6400">
      <w:pPr>
        <w:pStyle w:val="Bullets1"/>
        <w:ind w:left="284" w:hanging="284"/>
      </w:pPr>
      <w:r w:rsidRPr="00033ADA">
        <w:lastRenderedPageBreak/>
        <w:t xml:space="preserve">ensuring that the Nominated Supervisor, educators, staff, students, </w:t>
      </w:r>
      <w:proofErr w:type="gramStart"/>
      <w:r w:rsidRPr="00033ADA">
        <w:t>volunteers</w:t>
      </w:r>
      <w:proofErr w:type="gramEnd"/>
      <w:r w:rsidRPr="00033ADA">
        <w:t xml:space="preserve"> and others at the service follow the child’s diabetes </w:t>
      </w:r>
      <w:r>
        <w:t xml:space="preserve">action and </w:t>
      </w:r>
      <w:r w:rsidRPr="00033ADA">
        <w:t>management plan in the even</w:t>
      </w:r>
      <w:r>
        <w:t>t of an incident at the service r</w:t>
      </w:r>
      <w:r w:rsidRPr="00033ADA">
        <w:t>elating to their diabetes</w:t>
      </w:r>
    </w:p>
    <w:p w14:paraId="13775C39" w14:textId="77777777" w:rsidR="004F6400" w:rsidRPr="00033ADA" w:rsidRDefault="004F6400" w:rsidP="004F6400">
      <w:pPr>
        <w:pStyle w:val="Bullets1"/>
        <w:ind w:left="284" w:hanging="284"/>
      </w:pPr>
      <w:r w:rsidRPr="00033ADA">
        <w:t>ensuring that a risk minimisation plan is developed for each enrolled child diagnosed with diabetes in consultation with the child’s parents/guardians, in accordance with Regulation 90(iii)</w:t>
      </w:r>
    </w:p>
    <w:p w14:paraId="6519B74B" w14:textId="77777777" w:rsidR="004F6400" w:rsidRPr="00033ADA" w:rsidRDefault="004F6400" w:rsidP="004F6400">
      <w:pPr>
        <w:pStyle w:val="Bullets1"/>
        <w:ind w:left="284" w:hanging="284"/>
      </w:pPr>
      <w:r w:rsidRPr="00033ADA">
        <w:t>ensuring that a communication plan is developed for staff and parents/guardians in accordance with Regulation 90(iv), and encouraging ongoing communication between parents/guardians and staff regarding the management of the child’s medical condition</w:t>
      </w:r>
    </w:p>
    <w:p w14:paraId="2699A81E" w14:textId="77777777" w:rsidR="004F6400" w:rsidRDefault="004F6400" w:rsidP="004F6400">
      <w:pPr>
        <w:pStyle w:val="Bullets1"/>
        <w:ind w:left="284" w:hanging="284"/>
      </w:pPr>
      <w:r>
        <w:t>ensuring that children diagnosed with diabetes are not discriminated against in any way and are able to participate fully in all programs and activities at the service</w:t>
      </w:r>
    </w:p>
    <w:p w14:paraId="6FD341A4" w14:textId="77777777" w:rsidR="004F6400" w:rsidRDefault="004F6400" w:rsidP="004F6400">
      <w:pPr>
        <w:pStyle w:val="Bullets1"/>
        <w:ind w:left="284" w:hanging="284"/>
      </w:pPr>
      <w:r>
        <w:t xml:space="preserve">following appropriate reporting procedures set out in the </w:t>
      </w:r>
      <w:r>
        <w:rPr>
          <w:i/>
        </w:rPr>
        <w:t xml:space="preserve">Incident, Injury, </w:t>
      </w:r>
      <w:proofErr w:type="gramStart"/>
      <w:r>
        <w:rPr>
          <w:i/>
        </w:rPr>
        <w:t>Trauma</w:t>
      </w:r>
      <w:proofErr w:type="gramEnd"/>
      <w:r>
        <w:rPr>
          <w:i/>
        </w:rPr>
        <w:t xml:space="preserve"> and Illness Policy</w:t>
      </w:r>
      <w:r>
        <w:t xml:space="preserve"> in the event that a child is ill, or is involved in a medical emergency or an incident at the service that results in injury or trauma.</w:t>
      </w:r>
    </w:p>
    <w:p w14:paraId="168A1A01" w14:textId="77777777" w:rsidR="004F6400" w:rsidRDefault="004F6400" w:rsidP="004F6400">
      <w:pPr>
        <w:pStyle w:val="Heading4"/>
        <w:spacing w:before="170"/>
      </w:pPr>
      <w:r>
        <w:t>The Nominated Supervisor and Person in Day to Day Charge is responsible for:</w:t>
      </w:r>
    </w:p>
    <w:p w14:paraId="4B1461B8" w14:textId="77777777" w:rsidR="004F6400" w:rsidRPr="00CB0B8D" w:rsidRDefault="004F6400" w:rsidP="004F6400">
      <w:pPr>
        <w:pStyle w:val="Bullets1"/>
        <w:ind w:left="284" w:hanging="284"/>
        <w:rPr>
          <w:b/>
        </w:rPr>
      </w:pPr>
      <w:r>
        <w:t xml:space="preserve">ensuring that the </w:t>
      </w:r>
      <w:r w:rsidRPr="00033ADA">
        <w:rPr>
          <w:i/>
        </w:rPr>
        <w:t>Diabetes Policy</w:t>
      </w:r>
      <w:r>
        <w:t xml:space="preserve"> is implemented at the service</w:t>
      </w:r>
    </w:p>
    <w:p w14:paraId="67F5A303" w14:textId="77777777" w:rsidR="004F6400" w:rsidRDefault="004F6400" w:rsidP="004F6400">
      <w:pPr>
        <w:pStyle w:val="Bullets1"/>
        <w:ind w:left="284" w:hanging="284"/>
      </w:pPr>
      <w:r>
        <w:t>compiling a list of children with diabetes and placing it in a secure but readily accessible location known to all staff. This should include the diabetes action and management plan for each child</w:t>
      </w:r>
    </w:p>
    <w:p w14:paraId="557B9BC1" w14:textId="77777777" w:rsidR="004F6400" w:rsidRPr="004412D8" w:rsidRDefault="004F6400" w:rsidP="004F6400">
      <w:pPr>
        <w:pStyle w:val="Bullets1"/>
        <w:ind w:left="284" w:hanging="284"/>
        <w:rPr>
          <w:i/>
        </w:rPr>
      </w:pPr>
      <w:r>
        <w:t xml:space="preserve">following the strategies developed for the management of diabetes at the service (refer to Attachment 1 </w:t>
      </w:r>
      <w:r w:rsidRPr="000862F7">
        <w:t>– Strategies for the management of diabetes in children at the service</w:t>
      </w:r>
      <w:r>
        <w:t>)</w:t>
      </w:r>
    </w:p>
    <w:p w14:paraId="02132A03" w14:textId="77777777" w:rsidR="004F6400" w:rsidRDefault="004F6400" w:rsidP="004F6400">
      <w:pPr>
        <w:pStyle w:val="Bullets1"/>
        <w:ind w:left="284" w:hanging="284"/>
      </w:pPr>
      <w:r w:rsidRPr="00924753">
        <w:rPr>
          <w:rFonts w:cs="Arial"/>
          <w:szCs w:val="20"/>
        </w:rPr>
        <w:t>organising appropriate training and professional development for educators and staff to enable them to work effectively with children with Type 1 Diabetes and their famil</w:t>
      </w:r>
      <w:r>
        <w:t>ies</w:t>
      </w:r>
    </w:p>
    <w:p w14:paraId="343F61F9" w14:textId="77777777" w:rsidR="004F6400" w:rsidRDefault="004F6400" w:rsidP="004F6400">
      <w:pPr>
        <w:pStyle w:val="Bullets1"/>
        <w:ind w:left="284" w:hanging="284"/>
      </w:pPr>
      <w:r>
        <w:t>ensuring that all staff, including casual and relief staff, are aware of children diagnosed with diabetes, symptoms of low blood sugar levels, and the location of medication and diabetes action and management plans</w:t>
      </w:r>
    </w:p>
    <w:p w14:paraId="7E9E5FBA" w14:textId="77777777" w:rsidR="004F6400" w:rsidRPr="00033ADA" w:rsidRDefault="004F6400" w:rsidP="004F6400">
      <w:pPr>
        <w:pStyle w:val="Bullets1"/>
        <w:ind w:left="284" w:hanging="284"/>
      </w:pPr>
      <w:r w:rsidRPr="00033ADA">
        <w:t xml:space="preserve">following the child’s diabetes </w:t>
      </w:r>
      <w:r>
        <w:t xml:space="preserve">action and </w:t>
      </w:r>
      <w:r w:rsidRPr="00033ADA">
        <w:t>management plan in the event of an incident at the service relating to their diabetes</w:t>
      </w:r>
    </w:p>
    <w:p w14:paraId="1CCB6459" w14:textId="77777777" w:rsidR="004F6400" w:rsidRDefault="004F6400" w:rsidP="004F6400">
      <w:pPr>
        <w:pStyle w:val="Bullets1"/>
        <w:ind w:left="284" w:hanging="284"/>
      </w:pPr>
      <w:r>
        <w:t>following the risk minimisation plan for each enrolled child diagnosed with diabetes</w:t>
      </w:r>
    </w:p>
    <w:p w14:paraId="41D574E3" w14:textId="77777777" w:rsidR="004F6400" w:rsidRDefault="004F6400" w:rsidP="004F6400">
      <w:pPr>
        <w:pStyle w:val="Bullets1"/>
        <w:ind w:left="284" w:hanging="284"/>
      </w:pPr>
      <w:r>
        <w:t>ensuring that programmed activities and experiences take into consideration the individual needs of all children, including children diagnosed with diabetes</w:t>
      </w:r>
    </w:p>
    <w:p w14:paraId="34F1F80A" w14:textId="77777777" w:rsidR="004F6400" w:rsidRPr="00D73A08" w:rsidRDefault="004F6400" w:rsidP="004F6400">
      <w:pPr>
        <w:pStyle w:val="Bullets1"/>
        <w:ind w:left="284" w:hanging="284"/>
      </w:pPr>
      <w:r>
        <w:t xml:space="preserve">communicating daily with parents/guardians </w:t>
      </w:r>
      <w:r w:rsidRPr="00954F81">
        <w:t>regarding th</w:t>
      </w:r>
      <w:r>
        <w:t>e management of their child’s diabetes</w:t>
      </w:r>
    </w:p>
    <w:p w14:paraId="41C56DBA" w14:textId="77777777" w:rsidR="004F6400" w:rsidRDefault="004F6400" w:rsidP="004F6400">
      <w:pPr>
        <w:pStyle w:val="Bullets1"/>
        <w:ind w:left="284" w:hanging="284"/>
      </w:pPr>
      <w:r>
        <w:t>ensuring that children diagnosed with diabetes are not discriminated against in any way and are able to participate fully in all programs and activities at the service.</w:t>
      </w:r>
    </w:p>
    <w:p w14:paraId="4E0F4718" w14:textId="77777777" w:rsidR="004F6400" w:rsidRDefault="004F6400" w:rsidP="004F6400">
      <w:pPr>
        <w:pStyle w:val="Heading4"/>
        <w:spacing w:before="170"/>
      </w:pPr>
      <w:r>
        <w:t>Educators and other staff are responsible for:</w:t>
      </w:r>
    </w:p>
    <w:p w14:paraId="3B274B58" w14:textId="77777777" w:rsidR="004F6400" w:rsidRDefault="004F6400" w:rsidP="004F6400">
      <w:pPr>
        <w:pStyle w:val="Bullets1"/>
        <w:ind w:left="284" w:hanging="284"/>
      </w:pPr>
      <w:r>
        <w:t xml:space="preserve">reading and complying with this </w:t>
      </w:r>
      <w:r w:rsidRPr="00033ADA">
        <w:rPr>
          <w:i/>
        </w:rPr>
        <w:t>Diabetes Policy</w:t>
      </w:r>
      <w:r>
        <w:t xml:space="preserve"> and the </w:t>
      </w:r>
      <w:r w:rsidRPr="00033ADA">
        <w:rPr>
          <w:i/>
        </w:rPr>
        <w:t>Dealing with Medical Conditions Policy</w:t>
      </w:r>
    </w:p>
    <w:p w14:paraId="6D8250D3" w14:textId="77777777" w:rsidR="004F6400" w:rsidRDefault="004F6400" w:rsidP="004F6400">
      <w:pPr>
        <w:pStyle w:val="Bullets1"/>
        <w:ind w:left="284" w:hanging="284"/>
      </w:pPr>
      <w:r>
        <w:t xml:space="preserve">following the strategies developed for the management of diabetes at the service (refer to Attachment 1 </w:t>
      </w:r>
      <w:r w:rsidRPr="000862F7">
        <w:t xml:space="preserve">– </w:t>
      </w:r>
      <w:r w:rsidRPr="000862F7">
        <w:rPr>
          <w:rFonts w:cs="Arial"/>
        </w:rPr>
        <w:t>Strategies for the management of diabetes in children at the service</w:t>
      </w:r>
      <w:r>
        <w:t>)</w:t>
      </w:r>
    </w:p>
    <w:p w14:paraId="3B639109" w14:textId="77777777" w:rsidR="004F6400" w:rsidRPr="003B1BF5" w:rsidRDefault="004F6400" w:rsidP="004F6400">
      <w:pPr>
        <w:pStyle w:val="Bullets1"/>
        <w:ind w:left="284" w:hanging="284"/>
        <w:rPr>
          <w:szCs w:val="20"/>
        </w:rPr>
      </w:pPr>
      <w:r w:rsidRPr="00924753">
        <w:rPr>
          <w:rFonts w:cs="Arial"/>
          <w:szCs w:val="20"/>
        </w:rPr>
        <w:t>working with individual parents/guardians to determine the most appropriate support for their child</w:t>
      </w:r>
    </w:p>
    <w:p w14:paraId="75BFCCC6" w14:textId="77777777" w:rsidR="004F6400" w:rsidRDefault="004F6400" w:rsidP="004F6400">
      <w:pPr>
        <w:pStyle w:val="Bullets1"/>
        <w:ind w:left="284" w:hanging="284"/>
      </w:pPr>
      <w:r>
        <w:t>following the risk minimisation plan for each enrolled child diagnosed with diabetes</w:t>
      </w:r>
    </w:p>
    <w:p w14:paraId="5A1FC535" w14:textId="77777777" w:rsidR="004F6400" w:rsidRDefault="004F6400" w:rsidP="004F6400">
      <w:pPr>
        <w:pStyle w:val="Bullets1"/>
        <w:ind w:left="284" w:hanging="284"/>
      </w:pPr>
      <w:r>
        <w:t>knowing which children are diagnosed with diabetes, and the location of their medication and diabetes action and management plans</w:t>
      </w:r>
    </w:p>
    <w:p w14:paraId="0FDD7712" w14:textId="77777777" w:rsidR="004F6400" w:rsidRPr="00033ADA" w:rsidRDefault="004F6400" w:rsidP="004F6400">
      <w:pPr>
        <w:pStyle w:val="Bullets1"/>
        <w:ind w:left="284" w:hanging="284"/>
      </w:pPr>
      <w:r w:rsidRPr="00033ADA">
        <w:t>following the child’s diabetes</w:t>
      </w:r>
      <w:r>
        <w:t xml:space="preserve"> action and </w:t>
      </w:r>
      <w:r w:rsidRPr="00033ADA">
        <w:t>management plan in the event of an incident at the service relating to their diabetes</w:t>
      </w:r>
    </w:p>
    <w:p w14:paraId="3E2DA7D5" w14:textId="77777777" w:rsidR="004F6400" w:rsidRPr="00D73A08" w:rsidRDefault="004F6400" w:rsidP="004F6400">
      <w:pPr>
        <w:pStyle w:val="Bullets1"/>
        <w:ind w:left="284" w:hanging="284"/>
      </w:pPr>
      <w:r>
        <w:t xml:space="preserve">communicating daily with parents/guardians </w:t>
      </w:r>
      <w:r w:rsidRPr="00954F81">
        <w:t>regarding th</w:t>
      </w:r>
      <w:r>
        <w:t>e management of their child’s medical condition</w:t>
      </w:r>
    </w:p>
    <w:p w14:paraId="788C7C5A" w14:textId="77777777" w:rsidR="004F6400" w:rsidRDefault="004F6400" w:rsidP="004F6400">
      <w:pPr>
        <w:pStyle w:val="Bullets1"/>
        <w:ind w:left="284" w:hanging="284"/>
      </w:pPr>
      <w:r>
        <w:t>ensuring that children diagnosed with diabetes are not discriminated against in any way and are able to participate fully in all programs and activities at the service.</w:t>
      </w:r>
    </w:p>
    <w:p w14:paraId="408B9111" w14:textId="77777777" w:rsidR="004F6400" w:rsidRPr="008F44C5" w:rsidRDefault="004F6400" w:rsidP="004F6400">
      <w:pPr>
        <w:pStyle w:val="Heading4"/>
        <w:spacing w:before="170"/>
      </w:pPr>
      <w:r w:rsidRPr="00033ADA">
        <w:rPr>
          <w:u w:val="single"/>
        </w:rPr>
        <w:lastRenderedPageBreak/>
        <w:t>All</w:t>
      </w:r>
      <w:r>
        <w:t xml:space="preserve"> p</w:t>
      </w:r>
      <w:r w:rsidRPr="008F44C5">
        <w:t>arents/guardians are responsible for:</w:t>
      </w:r>
    </w:p>
    <w:p w14:paraId="45490321" w14:textId="77777777" w:rsidR="004F6400" w:rsidRPr="00743A7E" w:rsidRDefault="004F6400" w:rsidP="004F6400">
      <w:pPr>
        <w:pStyle w:val="Bullets1"/>
        <w:ind w:left="284" w:hanging="284"/>
      </w:pPr>
      <w:r w:rsidRPr="008F6E86">
        <w:t>reading and complying with th</w:t>
      </w:r>
      <w:r>
        <w:t xml:space="preserve">is </w:t>
      </w:r>
      <w:r w:rsidRPr="00033ADA">
        <w:rPr>
          <w:i/>
        </w:rPr>
        <w:t>Diabetes Policy</w:t>
      </w:r>
      <w:r>
        <w:t xml:space="preserve">, diabetes management strategies (refer to Attachment 1 </w:t>
      </w:r>
      <w:r w:rsidRPr="000862F7">
        <w:t xml:space="preserve">– </w:t>
      </w:r>
      <w:r w:rsidRPr="000862F7">
        <w:rPr>
          <w:rFonts w:cs="Arial"/>
        </w:rPr>
        <w:t>Strategies for the management of diabetes in children at the service</w:t>
      </w:r>
      <w:r>
        <w:t xml:space="preserve">), and the </w:t>
      </w:r>
      <w:r w:rsidRPr="00033ADA">
        <w:rPr>
          <w:i/>
        </w:rPr>
        <w:t>Dealing with Medical Conditions Policy</w:t>
      </w:r>
      <w:r>
        <w:rPr>
          <w:i/>
        </w:rPr>
        <w:t>.</w:t>
      </w:r>
    </w:p>
    <w:p w14:paraId="1D09ED8B" w14:textId="77777777" w:rsidR="004F6400" w:rsidRPr="00743A7E" w:rsidRDefault="004F6400" w:rsidP="004F6400">
      <w:pPr>
        <w:pStyle w:val="Heading4"/>
        <w:spacing w:before="170"/>
      </w:pPr>
      <w:r w:rsidRPr="008F44C5">
        <w:t xml:space="preserve">Parents/guardians </w:t>
      </w:r>
      <w:r>
        <w:t xml:space="preserve">of children diagnosed with type 1 diabetes </w:t>
      </w:r>
      <w:r w:rsidRPr="008F44C5">
        <w:t>are responsible for</w:t>
      </w:r>
      <w:r>
        <w:t>:</w:t>
      </w:r>
    </w:p>
    <w:p w14:paraId="20EABE32" w14:textId="77777777" w:rsidR="004F6400" w:rsidRPr="00033ADA" w:rsidRDefault="004F6400" w:rsidP="004F6400">
      <w:pPr>
        <w:pStyle w:val="Bullets1"/>
        <w:ind w:left="284" w:hanging="284"/>
      </w:pPr>
      <w:r w:rsidRPr="00033ADA">
        <w:t>providing the service with a current diabetes</w:t>
      </w:r>
      <w:r>
        <w:t xml:space="preserve"> action and </w:t>
      </w:r>
      <w:r w:rsidRPr="00033ADA">
        <w:t>management plan prepared specifically for their child by their diabetes medical specialist team</w:t>
      </w:r>
      <w:r>
        <w:t xml:space="preserve"> and signed off by all relevant parties</w:t>
      </w:r>
    </w:p>
    <w:p w14:paraId="688F4FB1" w14:textId="77777777" w:rsidR="004F6400" w:rsidRDefault="004F6400" w:rsidP="004F6400">
      <w:pPr>
        <w:pStyle w:val="Bullets1"/>
        <w:ind w:left="284" w:hanging="284"/>
      </w:pPr>
      <w:r>
        <w:t>working with the Approved Provider to develop a risk minimisation plan for their child</w:t>
      </w:r>
    </w:p>
    <w:p w14:paraId="5CF116BC" w14:textId="77777777" w:rsidR="004F6400" w:rsidRDefault="004F6400" w:rsidP="004F6400">
      <w:pPr>
        <w:pStyle w:val="Bullets1"/>
        <w:ind w:left="284" w:hanging="284"/>
      </w:pPr>
      <w:r>
        <w:t>working with the Approved Provider to develop a communication plan</w:t>
      </w:r>
    </w:p>
    <w:p w14:paraId="2802178B" w14:textId="77777777" w:rsidR="004F6400" w:rsidRPr="003B1BF5" w:rsidRDefault="004F6400" w:rsidP="004F6400">
      <w:pPr>
        <w:pStyle w:val="Bullets1"/>
        <w:ind w:left="284" w:hanging="284"/>
        <w:rPr>
          <w:szCs w:val="20"/>
        </w:rPr>
      </w:pPr>
      <w:r w:rsidRPr="00FC7D43">
        <w:rPr>
          <w:rFonts w:cs="Arial"/>
          <w:szCs w:val="20"/>
        </w:rPr>
        <w:t>working with educators and staff to assist them to provide the most appropriate support for their child</w:t>
      </w:r>
    </w:p>
    <w:p w14:paraId="734E02E3" w14:textId="77777777" w:rsidR="004F6400" w:rsidRPr="00743A7E" w:rsidRDefault="004F6400" w:rsidP="004F6400">
      <w:pPr>
        <w:pStyle w:val="Bullets1"/>
        <w:ind w:left="284" w:hanging="284"/>
      </w:pPr>
      <w:r>
        <w:t xml:space="preserve">ensuring that they provide the service with any equipment, </w:t>
      </w:r>
      <w:proofErr w:type="gramStart"/>
      <w:r>
        <w:t>medication</w:t>
      </w:r>
      <w:proofErr w:type="gramEnd"/>
      <w:r>
        <w:t xml:space="preserve"> or treatment, as specified in the child’s individual diabetes action and management plan.</w:t>
      </w:r>
    </w:p>
    <w:p w14:paraId="12D1C50A" w14:textId="77777777" w:rsidR="004F6400" w:rsidRPr="00491F76" w:rsidRDefault="004F6400" w:rsidP="004F6400">
      <w:pPr>
        <w:pStyle w:val="Heading4"/>
        <w:keepNext w:val="0"/>
        <w:spacing w:before="170"/>
      </w:pPr>
      <w:r w:rsidRPr="00491F76">
        <w:t xml:space="preserve">Volunteers and students, while at the service, are responsible for following this policy and </w:t>
      </w:r>
      <w:r>
        <w:t>its procedures.</w:t>
      </w:r>
    </w:p>
    <w:p w14:paraId="1480CCCE" w14:textId="77777777" w:rsidR="004F6400" w:rsidRPr="0003794F" w:rsidRDefault="004F6400" w:rsidP="004F6400">
      <w:pPr>
        <w:pStyle w:val="Heading1"/>
      </w:pPr>
      <w:r w:rsidRPr="0003794F">
        <w:t>Evaluation</w:t>
      </w:r>
    </w:p>
    <w:p w14:paraId="2C3DA8D8" w14:textId="77777777" w:rsidR="004F6400" w:rsidRPr="000A2267" w:rsidRDefault="004F6400" w:rsidP="004F6400">
      <w:pPr>
        <w:pStyle w:val="BodyText3ptAfter"/>
        <w:keepNext/>
        <w:rPr>
          <w:lang w:val="en-US"/>
        </w:rPr>
      </w:pPr>
      <w:proofErr w:type="gramStart"/>
      <w:r w:rsidRPr="000A2267">
        <w:rPr>
          <w:lang w:val="en-US"/>
        </w:rPr>
        <w:t>In order to</w:t>
      </w:r>
      <w:proofErr w:type="gramEnd"/>
      <w:r w:rsidRPr="000A2267">
        <w:rPr>
          <w:lang w:val="en-US"/>
        </w:rPr>
        <w:t xml:space="preserve"> assess whether the values and purposes of the policy have been achieved, the Approved Provider will:</w:t>
      </w:r>
    </w:p>
    <w:p w14:paraId="54832E2D" w14:textId="77777777" w:rsidR="004F6400" w:rsidRPr="00954F81" w:rsidRDefault="004F6400" w:rsidP="004F6400">
      <w:pPr>
        <w:pStyle w:val="Bullets1"/>
        <w:ind w:left="284" w:hanging="284"/>
      </w:pPr>
      <w:r>
        <w:t>s</w:t>
      </w:r>
      <w:r w:rsidRPr="00954F81">
        <w:t>electively audit enrolment checklists (for example, annually) to ensure that documentation is current and complete</w:t>
      </w:r>
    </w:p>
    <w:p w14:paraId="478F47AB" w14:textId="77777777" w:rsidR="004F6400" w:rsidRPr="000A2267" w:rsidRDefault="004F6400" w:rsidP="004F6400">
      <w:pPr>
        <w:pStyle w:val="Bullets1"/>
        <w:ind w:left="284" w:hanging="284"/>
        <w:rPr>
          <w:lang w:val="en-US"/>
        </w:rPr>
      </w:pPr>
      <w:r w:rsidRPr="000A2267">
        <w:rPr>
          <w:lang w:val="en-US"/>
        </w:rPr>
        <w:t>regularly seek feedback from everyone affected by the policy regarding its effectiveness</w:t>
      </w:r>
    </w:p>
    <w:p w14:paraId="5EBD445C" w14:textId="77777777" w:rsidR="004F6400" w:rsidRPr="000A2267" w:rsidRDefault="004F6400" w:rsidP="004F6400">
      <w:pPr>
        <w:pStyle w:val="Bullets1"/>
        <w:ind w:left="284" w:hanging="284"/>
        <w:rPr>
          <w:lang w:val="en-US"/>
        </w:rPr>
      </w:pPr>
      <w:r w:rsidRPr="000A2267">
        <w:rPr>
          <w:lang w:val="en-US"/>
        </w:rPr>
        <w:t xml:space="preserve">monitor the implementation, compliance, </w:t>
      </w:r>
      <w:proofErr w:type="gramStart"/>
      <w:r w:rsidRPr="000A2267">
        <w:rPr>
          <w:lang w:val="en-US"/>
        </w:rPr>
        <w:t>complaints</w:t>
      </w:r>
      <w:proofErr w:type="gramEnd"/>
      <w:r w:rsidRPr="000A2267">
        <w:rPr>
          <w:lang w:val="en-US"/>
        </w:rPr>
        <w:t xml:space="preserve"> and incidents in relation to this policy</w:t>
      </w:r>
    </w:p>
    <w:p w14:paraId="1DF46413" w14:textId="77777777" w:rsidR="004F6400" w:rsidRPr="000A2267" w:rsidRDefault="004F6400" w:rsidP="004F6400">
      <w:pPr>
        <w:pStyle w:val="Bullets1"/>
        <w:ind w:left="284" w:hanging="284"/>
        <w:rPr>
          <w:lang w:val="en-US"/>
        </w:rPr>
      </w:pPr>
      <w:r w:rsidRPr="000A2267">
        <w:rPr>
          <w:lang w:val="en-US"/>
        </w:rPr>
        <w:t xml:space="preserve">keep the policy up to date with current legislation, research, </w:t>
      </w:r>
      <w:proofErr w:type="gramStart"/>
      <w:r w:rsidRPr="000A2267">
        <w:rPr>
          <w:lang w:val="en-US"/>
        </w:rPr>
        <w:t>policy</w:t>
      </w:r>
      <w:proofErr w:type="gramEnd"/>
      <w:r w:rsidRPr="000A2267">
        <w:rPr>
          <w:lang w:val="en-US"/>
        </w:rPr>
        <w:t xml:space="preserve"> and best practice</w:t>
      </w:r>
    </w:p>
    <w:p w14:paraId="43B000E6" w14:textId="77777777" w:rsidR="004F6400" w:rsidRPr="00400F94" w:rsidRDefault="004F6400" w:rsidP="004F6400">
      <w:pPr>
        <w:pStyle w:val="Bullets1"/>
        <w:ind w:left="284" w:hanging="284"/>
        <w:rPr>
          <w:b/>
        </w:rPr>
      </w:pPr>
      <w:r w:rsidRPr="008379FF">
        <w:rPr>
          <w:lang w:val="en-US"/>
        </w:rPr>
        <w:t xml:space="preserve">revise the policy and procedures as part of the service’s policy review cycle, or following </w:t>
      </w:r>
      <w:r>
        <w:rPr>
          <w:lang w:val="en-US"/>
        </w:rPr>
        <w:t>a hypo emergency</w:t>
      </w:r>
      <w:r w:rsidRPr="008379FF">
        <w:rPr>
          <w:lang w:val="en-US"/>
        </w:rPr>
        <w:t xml:space="preserve"> at the service</w:t>
      </w:r>
      <w:r>
        <w:rPr>
          <w:lang w:val="en-US"/>
        </w:rPr>
        <w:t>,</w:t>
      </w:r>
      <w:r w:rsidRPr="008379FF">
        <w:rPr>
          <w:lang w:val="en-US"/>
        </w:rPr>
        <w:t xml:space="preserve"> </w:t>
      </w:r>
      <w:r>
        <w:rPr>
          <w:lang w:val="en-US"/>
        </w:rPr>
        <w:t>to identify any changes required</w:t>
      </w:r>
    </w:p>
    <w:p w14:paraId="521F42C8" w14:textId="77777777" w:rsidR="004F6400" w:rsidRPr="00400F94" w:rsidRDefault="004F6400" w:rsidP="004F6400">
      <w:pPr>
        <w:pStyle w:val="Bullets1"/>
        <w:ind w:left="284" w:hanging="284"/>
        <w:rPr>
          <w:b/>
        </w:rPr>
      </w:pPr>
      <w:r w:rsidRPr="008379FF">
        <w:rPr>
          <w:lang w:val="en-US"/>
        </w:rPr>
        <w:t>notify parents/guardians at least 14 days before making any changes to</w:t>
      </w:r>
      <w:r>
        <w:rPr>
          <w:lang w:val="en-US"/>
        </w:rPr>
        <w:t xml:space="preserve"> this policy or its procedures.</w:t>
      </w:r>
    </w:p>
    <w:p w14:paraId="1451DA96" w14:textId="77777777" w:rsidR="004F6400" w:rsidRPr="0003794F" w:rsidRDefault="004F6400" w:rsidP="004F6400">
      <w:pPr>
        <w:pStyle w:val="Heading1"/>
      </w:pPr>
      <w:r w:rsidRPr="0003794F">
        <w:t>Attachments</w:t>
      </w:r>
    </w:p>
    <w:p w14:paraId="233B5D7F" w14:textId="77777777" w:rsidR="004F6400" w:rsidRDefault="004F6400" w:rsidP="004F6400">
      <w:pPr>
        <w:pStyle w:val="Bullets1"/>
        <w:ind w:left="284" w:hanging="284"/>
      </w:pPr>
      <w:r>
        <w:t>Attachment 1: Strategies for the management of diabetes in children at the service</w:t>
      </w:r>
    </w:p>
    <w:p w14:paraId="377EA309" w14:textId="77777777" w:rsidR="004F6400" w:rsidRPr="00F6391B" w:rsidRDefault="004F6400" w:rsidP="004F6400">
      <w:pPr>
        <w:pStyle w:val="Heading1"/>
      </w:pPr>
      <w:r w:rsidRPr="00F6391B">
        <w:t>Authorisation</w:t>
      </w:r>
    </w:p>
    <w:p w14:paraId="10415834" w14:textId="10FD46E7" w:rsidR="004F6400" w:rsidRDefault="004F6400" w:rsidP="004F6400">
      <w:pPr>
        <w:pStyle w:val="BodyText"/>
      </w:pPr>
      <w:r>
        <w:t xml:space="preserve">This policy was adopted by the Approved Provider </w:t>
      </w:r>
      <w:r w:rsidRPr="00831F9A">
        <w:t xml:space="preserve">of </w:t>
      </w:r>
      <w:r w:rsidR="00E568D9">
        <w:t>Research Preschool</w:t>
      </w:r>
      <w:fldSimple w:instr=" DOCPROPERTY  Company  \* MERGEFORMAT "/>
      <w:r w:rsidRPr="004E176F">
        <w:t xml:space="preserve"> </w:t>
      </w:r>
      <w:r w:rsidRPr="00831F9A">
        <w:t>on</w:t>
      </w:r>
      <w:r w:rsidR="00682170">
        <w:t xml:space="preserve"> 21 May 2021</w:t>
      </w:r>
      <w:r w:rsidRPr="00831F9A">
        <w:t>.</w:t>
      </w:r>
    </w:p>
    <w:p w14:paraId="35E184C1" w14:textId="726C9A9A" w:rsidR="004F6400" w:rsidRDefault="004F6400" w:rsidP="004F6400">
      <w:pPr>
        <w:pStyle w:val="Heading1"/>
      </w:pPr>
      <w:r w:rsidRPr="00F6391B">
        <w:t>Review date:</w:t>
      </w:r>
      <w:r>
        <w:t xml:space="preserve">    </w:t>
      </w:r>
      <w:r w:rsidR="00682170">
        <w:t>2024</w:t>
      </w:r>
    </w:p>
    <w:p w14:paraId="27AEACFE" w14:textId="77777777" w:rsidR="004F6400" w:rsidRDefault="004F6400" w:rsidP="004F6400">
      <w:pPr>
        <w:pStyle w:val="Attachment1"/>
        <w:rPr>
          <w:rFonts w:eastAsia="Calibri"/>
        </w:rPr>
      </w:pPr>
      <w:r>
        <w:rPr>
          <w:rFonts w:eastAsia="Calibri"/>
        </w:rPr>
        <w:lastRenderedPageBreak/>
        <w:t>Attachment 1</w:t>
      </w:r>
    </w:p>
    <w:p w14:paraId="732F4DAF" w14:textId="77777777" w:rsidR="004F6400" w:rsidRPr="001F2738" w:rsidRDefault="004F6400" w:rsidP="004F6400">
      <w:pPr>
        <w:pStyle w:val="Attachment2"/>
        <w:rPr>
          <w:rFonts w:eastAsia="Calibri"/>
        </w:rPr>
      </w:pPr>
      <w:r w:rsidRPr="001F2738">
        <w:rPr>
          <w:rFonts w:eastAsia="Calibri"/>
        </w:rPr>
        <w:t>Strategies</w:t>
      </w:r>
      <w:r>
        <w:rPr>
          <w:rFonts w:eastAsia="Calibri"/>
        </w:rPr>
        <w:t xml:space="preserve"> for the management of diabetes in children at the service</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867"/>
      </w:tblGrid>
      <w:tr w:rsidR="004F6400" w:rsidRPr="00401F1C" w14:paraId="7099C023" w14:textId="77777777" w:rsidTr="00076433">
        <w:tc>
          <w:tcPr>
            <w:tcW w:w="2088" w:type="dxa"/>
          </w:tcPr>
          <w:p w14:paraId="78C4225D" w14:textId="77777777" w:rsidR="004F6400" w:rsidRPr="000F0B47" w:rsidRDefault="004F6400" w:rsidP="00076433">
            <w:pPr>
              <w:pStyle w:val="Tablecolumnhead"/>
              <w:rPr>
                <w:snapToGrid/>
                <w:lang w:eastAsia="en-AU"/>
              </w:rPr>
            </w:pPr>
            <w:r w:rsidRPr="000F0B47">
              <w:rPr>
                <w:snapToGrid/>
                <w:lang w:eastAsia="en-AU"/>
              </w:rPr>
              <w:t>Strategy</w:t>
            </w:r>
          </w:p>
        </w:tc>
        <w:tc>
          <w:tcPr>
            <w:tcW w:w="6979" w:type="dxa"/>
          </w:tcPr>
          <w:p w14:paraId="17674A4A" w14:textId="77777777" w:rsidR="004F6400" w:rsidRPr="000F0B47" w:rsidRDefault="004F6400" w:rsidP="00076433">
            <w:pPr>
              <w:pStyle w:val="Tablecolumnhead"/>
              <w:rPr>
                <w:rFonts w:eastAsia="Calibri"/>
                <w:snapToGrid/>
              </w:rPr>
            </w:pPr>
            <w:r w:rsidRPr="000F0B47">
              <w:rPr>
                <w:rFonts w:eastAsia="Calibri"/>
                <w:snapToGrid/>
              </w:rPr>
              <w:t>Action</w:t>
            </w:r>
          </w:p>
        </w:tc>
      </w:tr>
      <w:tr w:rsidR="004F6400" w:rsidRPr="00401F1C" w14:paraId="5D5374BE" w14:textId="77777777" w:rsidTr="00076433">
        <w:tc>
          <w:tcPr>
            <w:tcW w:w="2088" w:type="dxa"/>
          </w:tcPr>
          <w:p w14:paraId="556CF4F3" w14:textId="77777777" w:rsidR="004F6400" w:rsidRPr="00282571" w:rsidRDefault="004F6400" w:rsidP="00076433">
            <w:pPr>
              <w:pStyle w:val="Tabletext"/>
              <w:rPr>
                <w:b/>
                <w:snapToGrid/>
                <w:lang w:eastAsia="en-AU"/>
              </w:rPr>
            </w:pPr>
            <w:r w:rsidRPr="00282571">
              <w:rPr>
                <w:b/>
                <w:snapToGrid/>
                <w:lang w:eastAsia="en-AU"/>
              </w:rPr>
              <w:t>Monitoring of blood glucose (BG) levels</w:t>
            </w:r>
          </w:p>
        </w:tc>
        <w:tc>
          <w:tcPr>
            <w:tcW w:w="6979" w:type="dxa"/>
          </w:tcPr>
          <w:p w14:paraId="4FFE0064" w14:textId="77777777" w:rsidR="004F6400" w:rsidRPr="00587AE3" w:rsidRDefault="004F6400" w:rsidP="004F6400">
            <w:pPr>
              <w:pStyle w:val="Tablebullets"/>
              <w:numPr>
                <w:ilvl w:val="0"/>
                <w:numId w:val="34"/>
              </w:numPr>
              <w:tabs>
                <w:tab w:val="clear" w:pos="284"/>
              </w:tabs>
              <w:ind w:left="227" w:hanging="227"/>
            </w:pPr>
            <w:r w:rsidRPr="00587AE3">
              <w:t>Checking of blood glucose (BG) levels is performed using a blood glucose meter</w:t>
            </w:r>
            <w:r>
              <w:t>, continuous glucose monitoring or a flash glucose monitor</w:t>
            </w:r>
            <w:r w:rsidRPr="00587AE3">
              <w:t xml:space="preserve"> (refer to </w:t>
            </w:r>
            <w:r w:rsidRPr="0058462D">
              <w:rPr>
                <w:i/>
              </w:rPr>
              <w:t>Definitions</w:t>
            </w:r>
            <w:r w:rsidRPr="00587AE3">
              <w:t>)</w:t>
            </w:r>
            <w:r>
              <w:t xml:space="preserve">. The child’s diabetes action and </w:t>
            </w:r>
            <w:r w:rsidRPr="0099095F">
              <w:t>management</w:t>
            </w:r>
            <w:r w:rsidRPr="00587AE3">
              <w:t xml:space="preserve"> plan should state the times that BG levels should be checked, the method of relaying information to parents/guardians about BG levels and any intervention required if the BG level is found to be below or above certain thresholds. A communication book can be used to provide information about the child’s BG levels between parents/guardians and the service at the end of each session.</w:t>
            </w:r>
          </w:p>
          <w:p w14:paraId="5E61EEAB" w14:textId="77777777" w:rsidR="004F6400" w:rsidRPr="00587AE3" w:rsidRDefault="004F6400" w:rsidP="004F6400">
            <w:pPr>
              <w:pStyle w:val="Tablebullets"/>
              <w:numPr>
                <w:ilvl w:val="0"/>
                <w:numId w:val="34"/>
              </w:numPr>
              <w:tabs>
                <w:tab w:val="clear" w:pos="284"/>
              </w:tabs>
              <w:ind w:left="227" w:hanging="227"/>
            </w:pPr>
            <w:r w:rsidRPr="00587AE3">
              <w:t>Children are likely to need assistance with performing BG checks.</w:t>
            </w:r>
          </w:p>
          <w:p w14:paraId="6E0DF700" w14:textId="77777777" w:rsidR="004F6400" w:rsidRPr="00587AE3" w:rsidRDefault="004F6400" w:rsidP="004F6400">
            <w:pPr>
              <w:pStyle w:val="Tablebullets"/>
              <w:numPr>
                <w:ilvl w:val="0"/>
                <w:numId w:val="34"/>
              </w:numPr>
              <w:tabs>
                <w:tab w:val="clear" w:pos="284"/>
              </w:tabs>
              <w:ind w:left="227" w:hanging="227"/>
            </w:pPr>
            <w:r w:rsidRPr="00587AE3">
              <w:t>Parents/guardians should be asked to teach service staff about BG</w:t>
            </w:r>
            <w:r>
              <w:t xml:space="preserve"> checking procedures.</w:t>
            </w:r>
          </w:p>
          <w:p w14:paraId="28C9B5E2" w14:textId="77777777" w:rsidR="004F6400" w:rsidRPr="000F0B47" w:rsidRDefault="004F6400" w:rsidP="004F6400">
            <w:pPr>
              <w:pStyle w:val="Tablebullets"/>
              <w:numPr>
                <w:ilvl w:val="0"/>
                <w:numId w:val="34"/>
              </w:numPr>
              <w:tabs>
                <w:tab w:val="clear" w:pos="284"/>
              </w:tabs>
              <w:ind w:left="227" w:hanging="227"/>
              <w:rPr>
                <w:snapToGrid/>
              </w:rPr>
            </w:pPr>
            <w:r w:rsidRPr="00587AE3">
              <w:t xml:space="preserve">Parents/guardians are </w:t>
            </w:r>
            <w:r w:rsidRPr="0099095F">
              <w:t>responsible</w:t>
            </w:r>
            <w:r w:rsidRPr="00587AE3">
              <w:t xml:space="preserve"> for supplying a blood glucose meter</w:t>
            </w:r>
            <w:r>
              <w:t xml:space="preserve"> or</w:t>
            </w:r>
            <w:r w:rsidRPr="00587AE3">
              <w:t xml:space="preserve"> in-date test strips</w:t>
            </w:r>
            <w:r>
              <w:t xml:space="preserve"> if required for their child</w:t>
            </w:r>
            <w:r w:rsidRPr="00587AE3">
              <w:t xml:space="preserve"> while at </w:t>
            </w:r>
            <w:r>
              <w:t xml:space="preserve">the </w:t>
            </w:r>
            <w:r w:rsidRPr="00587AE3">
              <w:t>service.</w:t>
            </w:r>
          </w:p>
        </w:tc>
      </w:tr>
      <w:tr w:rsidR="004F6400" w:rsidRPr="00401F1C" w14:paraId="1EE3455C" w14:textId="77777777" w:rsidTr="00076433">
        <w:tc>
          <w:tcPr>
            <w:tcW w:w="2088" w:type="dxa"/>
          </w:tcPr>
          <w:p w14:paraId="65B28E77" w14:textId="77777777" w:rsidR="004F6400" w:rsidRPr="0099095F" w:rsidRDefault="004F6400" w:rsidP="00076433">
            <w:pPr>
              <w:pStyle w:val="Tabletext"/>
              <w:rPr>
                <w:b/>
                <w:snapToGrid/>
                <w:lang w:eastAsia="en-AU"/>
              </w:rPr>
            </w:pPr>
            <w:r w:rsidRPr="0099095F">
              <w:rPr>
                <w:b/>
                <w:snapToGrid/>
                <w:lang w:eastAsia="en-AU"/>
              </w:rPr>
              <w:t>Managing hypoglycaemia (hypos)</w:t>
            </w:r>
          </w:p>
        </w:tc>
        <w:tc>
          <w:tcPr>
            <w:tcW w:w="6979" w:type="dxa"/>
          </w:tcPr>
          <w:p w14:paraId="0E104539" w14:textId="77777777" w:rsidR="004F6400" w:rsidRPr="0099095F" w:rsidRDefault="004F6400" w:rsidP="004F6400">
            <w:pPr>
              <w:pStyle w:val="Tablebullets"/>
              <w:numPr>
                <w:ilvl w:val="0"/>
                <w:numId w:val="34"/>
              </w:numPr>
              <w:tabs>
                <w:tab w:val="clear" w:pos="284"/>
              </w:tabs>
              <w:ind w:left="227" w:hanging="227"/>
            </w:pPr>
            <w:r w:rsidRPr="0099095F">
              <w:t>Hypos or suspected hypos should be recognised and treated promptly, according to the instructions provided in the child’s diabetes</w:t>
            </w:r>
            <w:r>
              <w:t xml:space="preserve"> action and </w:t>
            </w:r>
            <w:r w:rsidRPr="0099095F">
              <w:t>management plan.</w:t>
            </w:r>
          </w:p>
          <w:p w14:paraId="213C54F4" w14:textId="77777777" w:rsidR="004F6400" w:rsidRPr="0099095F" w:rsidRDefault="004F6400" w:rsidP="004F6400">
            <w:pPr>
              <w:pStyle w:val="Tablebullets"/>
              <w:numPr>
                <w:ilvl w:val="0"/>
                <w:numId w:val="34"/>
              </w:numPr>
              <w:tabs>
                <w:tab w:val="clear" w:pos="284"/>
              </w:tabs>
              <w:ind w:left="227" w:hanging="227"/>
            </w:pPr>
            <w:r w:rsidRPr="0099095F">
              <w:t>Parents/guardians are responsible for providing the service with oral hypoglycaemia treatment (hypo food) for their child in an appropriately labelled container.</w:t>
            </w:r>
          </w:p>
          <w:p w14:paraId="2293E5CA" w14:textId="77777777" w:rsidR="004F6400" w:rsidRPr="003C6B44" w:rsidRDefault="004F6400" w:rsidP="004F6400">
            <w:pPr>
              <w:pStyle w:val="Tablebullets"/>
              <w:numPr>
                <w:ilvl w:val="0"/>
                <w:numId w:val="34"/>
              </w:numPr>
              <w:tabs>
                <w:tab w:val="clear" w:pos="284"/>
              </w:tabs>
              <w:ind w:left="227" w:hanging="227"/>
              <w:rPr>
                <w:snapToGrid/>
              </w:rPr>
            </w:pPr>
            <w:r w:rsidRPr="0099095F">
              <w:t>This hypo container must be securely stored and readily accessible to all staff.</w:t>
            </w:r>
          </w:p>
        </w:tc>
      </w:tr>
      <w:tr w:rsidR="004F6400" w:rsidRPr="00401F1C" w14:paraId="1E833B04" w14:textId="77777777" w:rsidTr="00076433">
        <w:tc>
          <w:tcPr>
            <w:tcW w:w="2088" w:type="dxa"/>
          </w:tcPr>
          <w:p w14:paraId="0FE89F22" w14:textId="77777777" w:rsidR="004F6400" w:rsidRPr="0099095F" w:rsidRDefault="004F6400" w:rsidP="00076433">
            <w:pPr>
              <w:pStyle w:val="Tabletext"/>
              <w:rPr>
                <w:b/>
                <w:snapToGrid/>
                <w:lang w:eastAsia="en-AU"/>
              </w:rPr>
            </w:pPr>
            <w:r w:rsidRPr="0099095F">
              <w:rPr>
                <w:b/>
                <w:snapToGrid/>
                <w:lang w:eastAsia="en-AU"/>
              </w:rPr>
              <w:t>Administering insulin</w:t>
            </w:r>
          </w:p>
        </w:tc>
        <w:tc>
          <w:tcPr>
            <w:tcW w:w="6979" w:type="dxa"/>
          </w:tcPr>
          <w:p w14:paraId="6A2DA47B" w14:textId="77777777" w:rsidR="004F6400" w:rsidRPr="000F0B47" w:rsidRDefault="004F6400" w:rsidP="004F6400">
            <w:pPr>
              <w:pStyle w:val="Tablebullets"/>
              <w:numPr>
                <w:ilvl w:val="0"/>
                <w:numId w:val="34"/>
              </w:numPr>
              <w:tabs>
                <w:tab w:val="clear" w:pos="284"/>
              </w:tabs>
              <w:ind w:left="227" w:hanging="227"/>
              <w:rPr>
                <w:snapToGrid/>
              </w:rPr>
            </w:pPr>
            <w:r w:rsidRPr="000F0B47">
              <w:rPr>
                <w:snapToGrid/>
              </w:rPr>
              <w:t xml:space="preserve">Administration of insulin during </w:t>
            </w:r>
            <w:r>
              <w:rPr>
                <w:snapToGrid/>
              </w:rPr>
              <w:t>service</w:t>
            </w:r>
            <w:r w:rsidRPr="000F0B47">
              <w:rPr>
                <w:snapToGrid/>
              </w:rPr>
              <w:t xml:space="preserve"> hours </w:t>
            </w:r>
            <w:r>
              <w:rPr>
                <w:snapToGrid/>
              </w:rPr>
              <w:t>may be r</w:t>
            </w:r>
            <w:r w:rsidRPr="000F0B47">
              <w:rPr>
                <w:snapToGrid/>
              </w:rPr>
              <w:t>equired; this will be specified in the child’s diabetes</w:t>
            </w:r>
            <w:r>
              <w:rPr>
                <w:snapToGrid/>
              </w:rPr>
              <w:t xml:space="preserve"> action and</w:t>
            </w:r>
            <w:r w:rsidRPr="000F0B47">
              <w:rPr>
                <w:snapToGrid/>
              </w:rPr>
              <w:t xml:space="preserve"> management plan.</w:t>
            </w:r>
          </w:p>
          <w:p w14:paraId="740BE74F" w14:textId="77777777" w:rsidR="004F6400" w:rsidRPr="000F0B47" w:rsidRDefault="004F6400" w:rsidP="004F6400">
            <w:pPr>
              <w:pStyle w:val="Tablebullets"/>
              <w:numPr>
                <w:ilvl w:val="0"/>
                <w:numId w:val="34"/>
              </w:numPr>
              <w:tabs>
                <w:tab w:val="clear" w:pos="284"/>
              </w:tabs>
              <w:spacing w:after="60"/>
              <w:ind w:left="227" w:hanging="227"/>
              <w:rPr>
                <w:snapToGrid/>
              </w:rPr>
            </w:pPr>
            <w:r w:rsidRPr="000F0B47">
              <w:rPr>
                <w:snapToGrid/>
              </w:rPr>
              <w:t xml:space="preserve">As a guide, insulin for </w:t>
            </w:r>
            <w:r>
              <w:rPr>
                <w:snapToGrid/>
              </w:rPr>
              <w:t>service-</w:t>
            </w:r>
            <w:r w:rsidRPr="000F0B47">
              <w:rPr>
                <w:snapToGrid/>
              </w:rPr>
              <w:t>aged children is commonly administered:</w:t>
            </w:r>
          </w:p>
          <w:p w14:paraId="07B5BFBB" w14:textId="77777777" w:rsidR="004F6400" w:rsidRPr="000F0B47" w:rsidRDefault="004F6400" w:rsidP="00076433">
            <w:pPr>
              <w:pStyle w:val="Tablebullets2"/>
            </w:pPr>
            <w:r w:rsidRPr="000F0B47">
              <w:t>twice a day</w:t>
            </w:r>
            <w:r>
              <w:t>:</w:t>
            </w:r>
            <w:r w:rsidRPr="000F0B47">
              <w:t xml:space="preserve"> before breakfast and dinner at home</w:t>
            </w:r>
          </w:p>
          <w:p w14:paraId="6289307D" w14:textId="77777777" w:rsidR="004F6400" w:rsidRDefault="004F6400" w:rsidP="00076433">
            <w:pPr>
              <w:pStyle w:val="Tablebullets2"/>
            </w:pPr>
            <w:r w:rsidRPr="000F0B47">
              <w:t>by a small insulin pump worn by the chil</w:t>
            </w:r>
            <w:r>
              <w:t>d</w:t>
            </w:r>
          </w:p>
          <w:p w14:paraId="44161728" w14:textId="77777777" w:rsidR="004F6400" w:rsidRPr="002273A6" w:rsidRDefault="004F6400" w:rsidP="00076433">
            <w:pPr>
              <w:pStyle w:val="Tablebullets2"/>
            </w:pPr>
            <w:r>
              <w:t xml:space="preserve">If insulin is </w:t>
            </w:r>
            <w:proofErr w:type="gramStart"/>
            <w:r>
              <w:t>required</w:t>
            </w:r>
            <w:proofErr w:type="gramEnd"/>
            <w:r>
              <w:t xml:space="preserve"> please seek specific advice from the child’s diabetes treatment team.</w:t>
            </w:r>
          </w:p>
        </w:tc>
      </w:tr>
      <w:tr w:rsidR="004F6400" w:rsidRPr="00401F1C" w14:paraId="7A9247E4" w14:textId="77777777" w:rsidTr="00076433">
        <w:tc>
          <w:tcPr>
            <w:tcW w:w="2088" w:type="dxa"/>
          </w:tcPr>
          <w:p w14:paraId="2B7BC7FE" w14:textId="77777777" w:rsidR="004F6400" w:rsidRPr="0099095F" w:rsidRDefault="004F6400" w:rsidP="00076433">
            <w:pPr>
              <w:pStyle w:val="Tabletext"/>
              <w:rPr>
                <w:b/>
                <w:snapToGrid/>
                <w:lang w:eastAsia="en-AU"/>
              </w:rPr>
            </w:pPr>
            <w:r w:rsidRPr="0099095F">
              <w:rPr>
                <w:b/>
                <w:snapToGrid/>
                <w:lang w:eastAsia="en-AU"/>
              </w:rPr>
              <w:t>Managing ketones</w:t>
            </w:r>
          </w:p>
        </w:tc>
        <w:tc>
          <w:tcPr>
            <w:tcW w:w="6979" w:type="dxa"/>
          </w:tcPr>
          <w:p w14:paraId="46B43650" w14:textId="77777777" w:rsidR="004F6400" w:rsidRPr="002273A6" w:rsidRDefault="004F6400" w:rsidP="004F6400">
            <w:pPr>
              <w:pStyle w:val="Tablebullets"/>
              <w:numPr>
                <w:ilvl w:val="0"/>
                <w:numId w:val="34"/>
              </w:numPr>
              <w:tabs>
                <w:tab w:val="clear" w:pos="284"/>
              </w:tabs>
              <w:ind w:left="227" w:hanging="227"/>
              <w:rPr>
                <w:snapToGrid/>
              </w:rPr>
            </w:pPr>
            <w:r>
              <w:rPr>
                <w:snapToGrid/>
              </w:rPr>
              <w:t xml:space="preserve">Ketone checking may be required when their blood glucose level is </w:t>
            </w:r>
            <w:r w:rsidRPr="000F0B47">
              <w:rPr>
                <w:snapToGrid/>
              </w:rPr>
              <w:t xml:space="preserve">&gt;15.0 </w:t>
            </w:r>
            <w:r>
              <w:rPr>
                <w:snapToGrid/>
              </w:rPr>
              <w:t>mmo</w:t>
            </w:r>
            <w:r w:rsidRPr="000F0B47">
              <w:rPr>
                <w:snapToGrid/>
              </w:rPr>
              <w:t>l/L</w:t>
            </w:r>
            <w:r>
              <w:rPr>
                <w:snapToGrid/>
              </w:rPr>
              <w:t>.</w:t>
            </w:r>
          </w:p>
          <w:p w14:paraId="0A946924" w14:textId="77777777" w:rsidR="004F6400" w:rsidRPr="002273A6" w:rsidRDefault="004F6400" w:rsidP="004F6400">
            <w:pPr>
              <w:pStyle w:val="Tablebullets"/>
              <w:numPr>
                <w:ilvl w:val="0"/>
                <w:numId w:val="34"/>
              </w:numPr>
              <w:tabs>
                <w:tab w:val="clear" w:pos="284"/>
              </w:tabs>
              <w:ind w:left="227" w:hanging="227"/>
              <w:rPr>
                <w:snapToGrid/>
              </w:rPr>
            </w:pPr>
            <w:r>
              <w:rPr>
                <w:snapToGrid/>
              </w:rPr>
              <w:t>Refer to the child’s diabetes action and management plan.</w:t>
            </w:r>
          </w:p>
        </w:tc>
      </w:tr>
      <w:tr w:rsidR="004F6400" w:rsidRPr="00401F1C" w14:paraId="63F0CA8C" w14:textId="77777777" w:rsidTr="00076433">
        <w:trPr>
          <w:trHeight w:val="1420"/>
        </w:trPr>
        <w:tc>
          <w:tcPr>
            <w:tcW w:w="2088" w:type="dxa"/>
          </w:tcPr>
          <w:p w14:paraId="58DCF069" w14:textId="77777777" w:rsidR="004F6400" w:rsidRPr="0099095F" w:rsidRDefault="004F6400" w:rsidP="00076433">
            <w:pPr>
              <w:pStyle w:val="Tabletext"/>
              <w:rPr>
                <w:b/>
                <w:snapToGrid/>
                <w:lang w:eastAsia="en-AU"/>
              </w:rPr>
            </w:pPr>
            <w:r w:rsidRPr="0099095F">
              <w:rPr>
                <w:b/>
                <w:snapToGrid/>
                <w:lang w:eastAsia="en-AU"/>
              </w:rPr>
              <w:t>Off-site excursions and activities</w:t>
            </w:r>
          </w:p>
        </w:tc>
        <w:tc>
          <w:tcPr>
            <w:tcW w:w="6979" w:type="dxa"/>
          </w:tcPr>
          <w:p w14:paraId="2EFFCC47" w14:textId="77777777" w:rsidR="004F6400" w:rsidRPr="002273A6" w:rsidRDefault="004F6400" w:rsidP="004F6400">
            <w:pPr>
              <w:pStyle w:val="Tablebullets"/>
              <w:numPr>
                <w:ilvl w:val="0"/>
                <w:numId w:val="34"/>
              </w:numPr>
              <w:tabs>
                <w:tab w:val="clear" w:pos="284"/>
              </w:tabs>
              <w:ind w:left="227" w:hanging="227"/>
              <w:rPr>
                <w:snapToGrid/>
              </w:rPr>
            </w:pPr>
            <w:r w:rsidRPr="000F0B47">
              <w:rPr>
                <w:snapToGrid/>
              </w:rPr>
              <w:t>With good planning</w:t>
            </w:r>
            <w:r>
              <w:rPr>
                <w:snapToGrid/>
              </w:rPr>
              <w:t>,</w:t>
            </w:r>
            <w:r w:rsidRPr="000F0B47">
              <w:rPr>
                <w:snapToGrid/>
              </w:rPr>
              <w:t xml:space="preserve"> children should be able to participate fully in all </w:t>
            </w:r>
            <w:r>
              <w:rPr>
                <w:snapToGrid/>
              </w:rPr>
              <w:t>service</w:t>
            </w:r>
            <w:r w:rsidRPr="000F0B47">
              <w:rPr>
                <w:snapToGrid/>
              </w:rPr>
              <w:t xml:space="preserve"> activities</w:t>
            </w:r>
            <w:r>
              <w:rPr>
                <w:snapToGrid/>
              </w:rPr>
              <w:t>,</w:t>
            </w:r>
            <w:r w:rsidRPr="000F0B47">
              <w:rPr>
                <w:snapToGrid/>
              </w:rPr>
              <w:t xml:space="preserve"> including </w:t>
            </w:r>
            <w:r>
              <w:rPr>
                <w:snapToGrid/>
              </w:rPr>
              <w:t>attending excursions.</w:t>
            </w:r>
          </w:p>
          <w:p w14:paraId="264C9B5B" w14:textId="77777777" w:rsidR="004F6400" w:rsidRPr="002273A6" w:rsidRDefault="004F6400" w:rsidP="004F6400">
            <w:pPr>
              <w:pStyle w:val="Tablebullets"/>
              <w:numPr>
                <w:ilvl w:val="0"/>
                <w:numId w:val="34"/>
              </w:numPr>
              <w:tabs>
                <w:tab w:val="clear" w:pos="284"/>
              </w:tabs>
              <w:ind w:left="227" w:hanging="227"/>
              <w:rPr>
                <w:snapToGrid/>
              </w:rPr>
            </w:pPr>
            <w:r w:rsidRPr="000F0B47">
              <w:rPr>
                <w:snapToGrid/>
              </w:rPr>
              <w:t>The child’s diabetes</w:t>
            </w:r>
            <w:r>
              <w:rPr>
                <w:snapToGrid/>
              </w:rPr>
              <w:t xml:space="preserve"> action and </w:t>
            </w:r>
            <w:r w:rsidRPr="000F0B47">
              <w:rPr>
                <w:snapToGrid/>
              </w:rPr>
              <w:t>management plan should be reviewed prior to an excursion</w:t>
            </w:r>
            <w:r>
              <w:rPr>
                <w:snapToGrid/>
              </w:rPr>
              <w:t>,</w:t>
            </w:r>
            <w:r w:rsidRPr="000F0B47">
              <w:rPr>
                <w:snapToGrid/>
              </w:rPr>
              <w:t xml:space="preserve"> with additional advice provided by the </w:t>
            </w:r>
            <w:r>
              <w:rPr>
                <w:snapToGrid/>
              </w:rPr>
              <w:t>child’s d</w:t>
            </w:r>
            <w:r w:rsidRPr="000F0B47">
              <w:rPr>
                <w:snapToGrid/>
              </w:rPr>
              <w:t xml:space="preserve">iabetes </w:t>
            </w:r>
            <w:r>
              <w:rPr>
                <w:snapToGrid/>
              </w:rPr>
              <w:t>m</w:t>
            </w:r>
            <w:r w:rsidRPr="000F0B47">
              <w:rPr>
                <w:snapToGrid/>
              </w:rPr>
              <w:t xml:space="preserve">edical </w:t>
            </w:r>
            <w:r>
              <w:rPr>
                <w:snapToGrid/>
              </w:rPr>
              <w:t>s</w:t>
            </w:r>
            <w:r w:rsidRPr="000F0B47">
              <w:rPr>
                <w:snapToGrid/>
              </w:rPr>
              <w:t xml:space="preserve">pecialist </w:t>
            </w:r>
            <w:r>
              <w:rPr>
                <w:snapToGrid/>
              </w:rPr>
              <w:t>t</w:t>
            </w:r>
            <w:r w:rsidRPr="000F0B47">
              <w:rPr>
                <w:snapToGrid/>
              </w:rPr>
              <w:t>eam and/or parents</w:t>
            </w:r>
            <w:r>
              <w:rPr>
                <w:snapToGrid/>
              </w:rPr>
              <w:t>/guardians,</w:t>
            </w:r>
            <w:r w:rsidRPr="000F0B47">
              <w:rPr>
                <w:snapToGrid/>
              </w:rPr>
              <w:t xml:space="preserve"> as required.</w:t>
            </w:r>
          </w:p>
        </w:tc>
      </w:tr>
      <w:tr w:rsidR="004F6400" w:rsidRPr="00401F1C" w14:paraId="04614372" w14:textId="77777777" w:rsidTr="00076433">
        <w:tc>
          <w:tcPr>
            <w:tcW w:w="2088" w:type="dxa"/>
          </w:tcPr>
          <w:p w14:paraId="27974A8E" w14:textId="77777777" w:rsidR="004F6400" w:rsidRPr="0099095F" w:rsidRDefault="004F6400" w:rsidP="00076433">
            <w:pPr>
              <w:pStyle w:val="Tabletext"/>
              <w:rPr>
                <w:b/>
                <w:snapToGrid/>
                <w:lang w:eastAsia="en-AU"/>
              </w:rPr>
            </w:pPr>
            <w:r w:rsidRPr="0099095F">
              <w:rPr>
                <w:b/>
                <w:snapToGrid/>
                <w:lang w:eastAsia="en-AU"/>
              </w:rPr>
              <w:t>Infection control</w:t>
            </w:r>
          </w:p>
        </w:tc>
        <w:tc>
          <w:tcPr>
            <w:tcW w:w="6979" w:type="dxa"/>
          </w:tcPr>
          <w:p w14:paraId="7214006D" w14:textId="77777777" w:rsidR="004F6400" w:rsidRPr="002273A6" w:rsidRDefault="004F6400" w:rsidP="004F6400">
            <w:pPr>
              <w:pStyle w:val="Tablebullets"/>
              <w:numPr>
                <w:ilvl w:val="0"/>
                <w:numId w:val="34"/>
              </w:numPr>
              <w:tabs>
                <w:tab w:val="clear" w:pos="284"/>
              </w:tabs>
              <w:ind w:left="227" w:hanging="227"/>
              <w:rPr>
                <w:snapToGrid/>
              </w:rPr>
            </w:pPr>
            <w:r w:rsidRPr="000F0B47">
              <w:rPr>
                <w:snapToGrid/>
              </w:rPr>
              <w:t>Infection control procedures must be</w:t>
            </w:r>
            <w:r>
              <w:rPr>
                <w:snapToGrid/>
              </w:rPr>
              <w:t xml:space="preserve"> developed and</w:t>
            </w:r>
            <w:r w:rsidRPr="000F0B47">
              <w:rPr>
                <w:snapToGrid/>
              </w:rPr>
              <w:t xml:space="preserve"> followed. </w:t>
            </w:r>
            <w:r>
              <w:rPr>
                <w:snapToGrid/>
              </w:rPr>
              <w:t xml:space="preserve">Infection control measures </w:t>
            </w:r>
            <w:r w:rsidRPr="000F0B47">
              <w:rPr>
                <w:snapToGrid/>
              </w:rPr>
              <w:t xml:space="preserve">include </w:t>
            </w:r>
            <w:r>
              <w:rPr>
                <w:snapToGrid/>
              </w:rPr>
              <w:t>being informed</w:t>
            </w:r>
            <w:r w:rsidRPr="000F0B47">
              <w:rPr>
                <w:snapToGrid/>
              </w:rPr>
              <w:t xml:space="preserve"> about ways to prevent infection and cross</w:t>
            </w:r>
            <w:r>
              <w:rPr>
                <w:snapToGrid/>
              </w:rPr>
              <w:t>-</w:t>
            </w:r>
            <w:r w:rsidRPr="000F0B47">
              <w:rPr>
                <w:snapToGrid/>
              </w:rPr>
              <w:t xml:space="preserve">infection when checking </w:t>
            </w:r>
            <w:r>
              <w:rPr>
                <w:snapToGrid/>
              </w:rPr>
              <w:t>BG</w:t>
            </w:r>
            <w:r w:rsidRPr="000F0B47">
              <w:rPr>
                <w:snapToGrid/>
              </w:rPr>
              <w:t xml:space="preserve"> levels, handwashing, </w:t>
            </w:r>
            <w:r>
              <w:rPr>
                <w:snapToGrid/>
              </w:rPr>
              <w:t xml:space="preserve">having </w:t>
            </w:r>
            <w:r w:rsidRPr="000F0B47">
              <w:rPr>
                <w:snapToGrid/>
              </w:rPr>
              <w:t xml:space="preserve">one device </w:t>
            </w:r>
            <w:r>
              <w:rPr>
                <w:snapToGrid/>
              </w:rPr>
              <w:t>per</w:t>
            </w:r>
            <w:r w:rsidRPr="000F0B47">
              <w:rPr>
                <w:snapToGrid/>
              </w:rPr>
              <w:t xml:space="preserve"> child</w:t>
            </w:r>
            <w:r>
              <w:rPr>
                <w:snapToGrid/>
              </w:rPr>
              <w:t xml:space="preserve"> and not sharing devices between individuals</w:t>
            </w:r>
            <w:r w:rsidRPr="000F0B47">
              <w:rPr>
                <w:snapToGrid/>
              </w:rPr>
              <w:t xml:space="preserve">, </w:t>
            </w:r>
            <w:r>
              <w:rPr>
                <w:snapToGrid/>
              </w:rPr>
              <w:t xml:space="preserve">using </w:t>
            </w:r>
            <w:r w:rsidRPr="000F0B47">
              <w:rPr>
                <w:snapToGrid/>
              </w:rPr>
              <w:t xml:space="preserve">disposable </w:t>
            </w:r>
            <w:proofErr w:type="gramStart"/>
            <w:r w:rsidRPr="000F0B47">
              <w:rPr>
                <w:snapToGrid/>
              </w:rPr>
              <w:t>lancets</w:t>
            </w:r>
            <w:proofErr w:type="gramEnd"/>
            <w:r w:rsidRPr="000F0B47">
              <w:rPr>
                <w:snapToGrid/>
              </w:rPr>
              <w:t xml:space="preserve"> and safe</w:t>
            </w:r>
            <w:r>
              <w:rPr>
                <w:snapToGrid/>
              </w:rPr>
              <w:t>ly</w:t>
            </w:r>
            <w:r w:rsidRPr="000F0B47">
              <w:rPr>
                <w:snapToGrid/>
              </w:rPr>
              <w:t xml:space="preserve"> dispos</w:t>
            </w:r>
            <w:r>
              <w:rPr>
                <w:snapToGrid/>
              </w:rPr>
              <w:t>ing</w:t>
            </w:r>
            <w:r w:rsidRPr="000F0B47">
              <w:rPr>
                <w:snapToGrid/>
              </w:rPr>
              <w:t xml:space="preserve"> of all medical waste</w:t>
            </w:r>
            <w:r>
              <w:rPr>
                <w:snapToGrid/>
              </w:rPr>
              <w:t>.</w:t>
            </w:r>
          </w:p>
        </w:tc>
      </w:tr>
      <w:tr w:rsidR="004F6400" w:rsidRPr="00401F1C" w14:paraId="641B5910" w14:textId="77777777" w:rsidTr="00076433">
        <w:tc>
          <w:tcPr>
            <w:tcW w:w="2088" w:type="dxa"/>
          </w:tcPr>
          <w:p w14:paraId="22652AFB" w14:textId="77777777" w:rsidR="004F6400" w:rsidRPr="0099095F" w:rsidRDefault="004F6400" w:rsidP="00076433">
            <w:pPr>
              <w:pStyle w:val="Tabletext"/>
              <w:rPr>
                <w:b/>
                <w:snapToGrid/>
                <w:lang w:eastAsia="en-AU"/>
              </w:rPr>
            </w:pPr>
            <w:r w:rsidRPr="0099095F">
              <w:rPr>
                <w:b/>
                <w:snapToGrid/>
                <w:lang w:eastAsia="en-AU"/>
              </w:rPr>
              <w:t>Timing meals</w:t>
            </w:r>
          </w:p>
        </w:tc>
        <w:tc>
          <w:tcPr>
            <w:tcW w:w="6979" w:type="dxa"/>
          </w:tcPr>
          <w:p w14:paraId="1E2EAC5D" w14:textId="77777777" w:rsidR="004F6400" w:rsidRPr="002273A6" w:rsidRDefault="004F6400" w:rsidP="004F6400">
            <w:pPr>
              <w:pStyle w:val="Tablebullets"/>
              <w:numPr>
                <w:ilvl w:val="0"/>
                <w:numId w:val="34"/>
              </w:numPr>
              <w:tabs>
                <w:tab w:val="clear" w:pos="284"/>
              </w:tabs>
              <w:ind w:left="227" w:hanging="227"/>
              <w:rPr>
                <w:snapToGrid/>
              </w:rPr>
            </w:pPr>
            <w:r w:rsidRPr="000F0B47">
              <w:rPr>
                <w:snapToGrid/>
              </w:rPr>
              <w:t xml:space="preserve">Most meal requirements will fit into regular </w:t>
            </w:r>
            <w:r>
              <w:rPr>
                <w:snapToGrid/>
              </w:rPr>
              <w:t>service routines.</w:t>
            </w:r>
          </w:p>
          <w:p w14:paraId="7F9722B4" w14:textId="77777777" w:rsidR="004F6400" w:rsidRPr="00734EB5" w:rsidRDefault="004F6400" w:rsidP="004F6400">
            <w:pPr>
              <w:pStyle w:val="Tablebullets"/>
              <w:numPr>
                <w:ilvl w:val="0"/>
                <w:numId w:val="34"/>
              </w:numPr>
              <w:tabs>
                <w:tab w:val="clear" w:pos="284"/>
              </w:tabs>
              <w:ind w:left="227" w:hanging="227"/>
              <w:rPr>
                <w:snapToGrid/>
              </w:rPr>
            </w:pPr>
            <w:r w:rsidRPr="000F0B47">
              <w:rPr>
                <w:snapToGrid/>
              </w:rPr>
              <w:lastRenderedPageBreak/>
              <w:t xml:space="preserve">Children </w:t>
            </w:r>
            <w:r>
              <w:rPr>
                <w:snapToGrid/>
              </w:rPr>
              <w:t xml:space="preserve">with diabetes </w:t>
            </w:r>
            <w:r w:rsidRPr="000F0B47">
              <w:rPr>
                <w:snapToGrid/>
              </w:rPr>
              <w:t>require extra supervision at meal and snack times</w:t>
            </w:r>
            <w:r>
              <w:rPr>
                <w:snapToGrid/>
              </w:rPr>
              <w:t xml:space="preserve"> </w:t>
            </w:r>
            <w:r w:rsidRPr="000F0B47">
              <w:rPr>
                <w:snapToGrid/>
              </w:rPr>
              <w:t xml:space="preserve">to ensure </w:t>
            </w:r>
            <w:r>
              <w:rPr>
                <w:snapToGrid/>
              </w:rPr>
              <w:t xml:space="preserve">that </w:t>
            </w:r>
            <w:r w:rsidRPr="000F0B47">
              <w:rPr>
                <w:snapToGrid/>
              </w:rPr>
              <w:t>they eat all their carbohydrate</w:t>
            </w:r>
            <w:r>
              <w:rPr>
                <w:snapToGrid/>
              </w:rPr>
              <w:t>s</w:t>
            </w:r>
            <w:r w:rsidRPr="000F0B47">
              <w:rPr>
                <w:snapToGrid/>
              </w:rPr>
              <w:t xml:space="preserve">. </w:t>
            </w:r>
            <w:r>
              <w:rPr>
                <w:snapToGrid/>
              </w:rPr>
              <w:t>I</w:t>
            </w:r>
            <w:r w:rsidRPr="000F0B47">
              <w:rPr>
                <w:snapToGrid/>
              </w:rPr>
              <w:t xml:space="preserve">f an activity is running overtime, </w:t>
            </w:r>
            <w:r>
              <w:rPr>
                <w:snapToGrid/>
              </w:rPr>
              <w:t>children</w:t>
            </w:r>
            <w:r w:rsidRPr="000F0B47">
              <w:rPr>
                <w:snapToGrid/>
              </w:rPr>
              <w:t xml:space="preserve"> with diabetes </w:t>
            </w:r>
            <w:r w:rsidRPr="000F0B47">
              <w:rPr>
                <w:snapToGrid/>
                <w:u w:val="single"/>
              </w:rPr>
              <w:t xml:space="preserve">cannot </w:t>
            </w:r>
            <w:r>
              <w:rPr>
                <w:snapToGrid/>
                <w:u w:val="single"/>
              </w:rPr>
              <w:t xml:space="preserve">have </w:t>
            </w:r>
            <w:r w:rsidRPr="000F0B47">
              <w:rPr>
                <w:snapToGrid/>
                <w:u w:val="single"/>
              </w:rPr>
              <w:t>delay</w:t>
            </w:r>
            <w:r>
              <w:rPr>
                <w:snapToGrid/>
                <w:u w:val="single"/>
              </w:rPr>
              <w:t>ed</w:t>
            </w:r>
            <w:r w:rsidRPr="000F0B47">
              <w:rPr>
                <w:snapToGrid/>
                <w:u w:val="single"/>
              </w:rPr>
              <w:t xml:space="preserve"> </w:t>
            </w:r>
            <w:proofErr w:type="gramStart"/>
            <w:r w:rsidRPr="000F0B47">
              <w:rPr>
                <w:snapToGrid/>
                <w:u w:val="single"/>
              </w:rPr>
              <w:t>meal times</w:t>
            </w:r>
            <w:proofErr w:type="gramEnd"/>
            <w:r w:rsidRPr="000F0B47">
              <w:rPr>
                <w:snapToGrid/>
              </w:rPr>
              <w:t xml:space="preserve">. </w:t>
            </w:r>
            <w:r w:rsidRPr="000F0B47">
              <w:rPr>
                <w:snapToGrid/>
                <w:u w:val="single"/>
              </w:rPr>
              <w:t>Missed or delayed carbohydrate is likely to induce hypoglycaemia</w:t>
            </w:r>
            <w:r>
              <w:rPr>
                <w:snapToGrid/>
                <w:u w:val="single"/>
              </w:rPr>
              <w:t xml:space="preserve"> (hypo)</w:t>
            </w:r>
            <w:r w:rsidRPr="00BE6B16">
              <w:rPr>
                <w:snapToGrid/>
              </w:rPr>
              <w:t>.</w:t>
            </w:r>
          </w:p>
        </w:tc>
      </w:tr>
      <w:tr w:rsidR="004F6400" w:rsidRPr="00401F1C" w14:paraId="2A850CE5" w14:textId="77777777" w:rsidTr="00076433">
        <w:tc>
          <w:tcPr>
            <w:tcW w:w="2088" w:type="dxa"/>
          </w:tcPr>
          <w:p w14:paraId="08349674" w14:textId="77777777" w:rsidR="004F6400" w:rsidRPr="0099095F" w:rsidRDefault="004F6400" w:rsidP="00076433">
            <w:pPr>
              <w:pStyle w:val="Tabletext"/>
              <w:rPr>
                <w:b/>
                <w:snapToGrid/>
                <w:lang w:eastAsia="en-AU"/>
              </w:rPr>
            </w:pPr>
            <w:r w:rsidRPr="0099095F">
              <w:rPr>
                <w:rFonts w:ascii="Times New Roman" w:hAnsi="Times New Roman" w:cs="Times New Roman"/>
                <w:b/>
                <w:snapToGrid/>
                <w:sz w:val="24"/>
                <w:szCs w:val="24"/>
                <w:lang w:eastAsia="en-AU"/>
              </w:rPr>
              <w:lastRenderedPageBreak/>
              <w:br w:type="page"/>
            </w:r>
            <w:r w:rsidRPr="0099095F">
              <w:rPr>
                <w:b/>
                <w:snapToGrid/>
                <w:lang w:eastAsia="en-AU"/>
              </w:rPr>
              <w:t>Physical activity</w:t>
            </w:r>
          </w:p>
        </w:tc>
        <w:tc>
          <w:tcPr>
            <w:tcW w:w="6979" w:type="dxa"/>
          </w:tcPr>
          <w:p w14:paraId="647C993C" w14:textId="77777777" w:rsidR="004F6400" w:rsidRPr="000F0B47" w:rsidRDefault="004F6400" w:rsidP="004F6400">
            <w:pPr>
              <w:pStyle w:val="Tablebullets"/>
              <w:numPr>
                <w:ilvl w:val="0"/>
                <w:numId w:val="34"/>
              </w:numPr>
              <w:tabs>
                <w:tab w:val="clear" w:pos="284"/>
              </w:tabs>
              <w:ind w:left="227" w:hanging="227"/>
              <w:rPr>
                <w:snapToGrid/>
              </w:rPr>
            </w:pPr>
            <w:r w:rsidRPr="000F0B47">
              <w:rPr>
                <w:snapToGrid/>
              </w:rPr>
              <w:t xml:space="preserve">Exercise </w:t>
            </w:r>
            <w:proofErr w:type="gramStart"/>
            <w:r>
              <w:rPr>
                <w:snapToGrid/>
              </w:rPr>
              <w:t>in excess of</w:t>
            </w:r>
            <w:proofErr w:type="gramEnd"/>
            <w:r>
              <w:rPr>
                <w:snapToGrid/>
              </w:rPr>
              <w:t xml:space="preserve"> the normal day to day activities of play </w:t>
            </w:r>
            <w:r w:rsidRPr="000F0B47">
              <w:rPr>
                <w:snapToGrid/>
              </w:rPr>
              <w:t>should be preceded by a serve of carbohydrates.</w:t>
            </w:r>
          </w:p>
          <w:p w14:paraId="1B0F7C60" w14:textId="77777777" w:rsidR="004F6400" w:rsidRPr="000F0B47" w:rsidRDefault="004F6400" w:rsidP="004F6400">
            <w:pPr>
              <w:pStyle w:val="Tablebullets"/>
              <w:numPr>
                <w:ilvl w:val="0"/>
                <w:numId w:val="34"/>
              </w:numPr>
              <w:tabs>
                <w:tab w:val="clear" w:pos="284"/>
              </w:tabs>
              <w:ind w:left="227" w:hanging="227"/>
              <w:rPr>
                <w:snapToGrid/>
              </w:rPr>
            </w:pPr>
            <w:r w:rsidRPr="000F0B47">
              <w:rPr>
                <w:snapToGrid/>
              </w:rPr>
              <w:t xml:space="preserve">Exercise is not recommended for </w:t>
            </w:r>
            <w:r>
              <w:rPr>
                <w:snapToGrid/>
              </w:rPr>
              <w:t>children</w:t>
            </w:r>
            <w:r w:rsidRPr="000F0B47">
              <w:rPr>
                <w:snapToGrid/>
              </w:rPr>
              <w:t xml:space="preserve"> whose BG levels are high</w:t>
            </w:r>
            <w:r>
              <w:rPr>
                <w:snapToGrid/>
              </w:rPr>
              <w:t>,</w:t>
            </w:r>
            <w:r w:rsidRPr="000F0B47">
              <w:rPr>
                <w:snapToGrid/>
              </w:rPr>
              <w:t xml:space="preserve"> as it may cause </w:t>
            </w:r>
            <w:r>
              <w:rPr>
                <w:snapToGrid/>
              </w:rPr>
              <w:t>BG levels</w:t>
            </w:r>
            <w:r w:rsidRPr="000F0B47">
              <w:rPr>
                <w:snapToGrid/>
              </w:rPr>
              <w:t xml:space="preserve"> to become more elevated.</w:t>
            </w:r>
          </w:p>
          <w:p w14:paraId="3C231FBB" w14:textId="77777777" w:rsidR="004F6400" w:rsidRPr="000F0B47" w:rsidRDefault="004F6400" w:rsidP="004F6400">
            <w:pPr>
              <w:pStyle w:val="Tablebullets"/>
              <w:numPr>
                <w:ilvl w:val="0"/>
                <w:numId w:val="34"/>
              </w:numPr>
              <w:tabs>
                <w:tab w:val="clear" w:pos="284"/>
              </w:tabs>
              <w:ind w:left="227" w:hanging="227"/>
              <w:rPr>
                <w:snapToGrid/>
              </w:rPr>
            </w:pPr>
            <w:r w:rsidRPr="000F0B47">
              <w:rPr>
                <w:snapToGrid/>
              </w:rPr>
              <w:t>Refer to the child’s diabetes</w:t>
            </w:r>
            <w:r>
              <w:rPr>
                <w:snapToGrid/>
              </w:rPr>
              <w:t xml:space="preserve"> action and </w:t>
            </w:r>
            <w:r w:rsidRPr="000F0B47">
              <w:rPr>
                <w:snapToGrid/>
              </w:rPr>
              <w:t>management plan for specific requirements</w:t>
            </w:r>
            <w:r>
              <w:rPr>
                <w:snapToGrid/>
              </w:rPr>
              <w:t xml:space="preserve"> in relation to physical activity.</w:t>
            </w:r>
          </w:p>
        </w:tc>
      </w:tr>
      <w:tr w:rsidR="004F6400" w:rsidRPr="00401F1C" w14:paraId="244DB49A" w14:textId="77777777" w:rsidTr="00076433">
        <w:tc>
          <w:tcPr>
            <w:tcW w:w="2088" w:type="dxa"/>
          </w:tcPr>
          <w:p w14:paraId="4D4C7D5D" w14:textId="77777777" w:rsidR="004F6400" w:rsidRPr="0099095F" w:rsidRDefault="004F6400" w:rsidP="00076433">
            <w:pPr>
              <w:pStyle w:val="Tabletext"/>
              <w:rPr>
                <w:b/>
                <w:snapToGrid/>
                <w:lang w:eastAsia="en-AU"/>
              </w:rPr>
            </w:pPr>
            <w:r w:rsidRPr="0099095F">
              <w:rPr>
                <w:b/>
                <w:snapToGrid/>
                <w:lang w:eastAsia="en-AU"/>
              </w:rPr>
              <w:t>Participation in special events</w:t>
            </w:r>
          </w:p>
        </w:tc>
        <w:tc>
          <w:tcPr>
            <w:tcW w:w="6979" w:type="dxa"/>
          </w:tcPr>
          <w:p w14:paraId="0A724044" w14:textId="77777777" w:rsidR="004F6400" w:rsidRPr="00BF6B25" w:rsidRDefault="004F6400" w:rsidP="004F6400">
            <w:pPr>
              <w:pStyle w:val="Tablebullets"/>
              <w:numPr>
                <w:ilvl w:val="0"/>
                <w:numId w:val="34"/>
              </w:numPr>
              <w:tabs>
                <w:tab w:val="clear" w:pos="284"/>
              </w:tabs>
              <w:ind w:left="227" w:hanging="227"/>
              <w:rPr>
                <w:snapToGrid/>
              </w:rPr>
            </w:pPr>
            <w:r w:rsidRPr="000F0B47">
              <w:rPr>
                <w:snapToGrid/>
              </w:rPr>
              <w:t>Special event</w:t>
            </w:r>
            <w:r>
              <w:rPr>
                <w:snapToGrid/>
              </w:rPr>
              <w:t>s,</w:t>
            </w:r>
            <w:r w:rsidRPr="000F0B47">
              <w:rPr>
                <w:snapToGrid/>
              </w:rPr>
              <w:t xml:space="preserve"> </w:t>
            </w:r>
            <w:r>
              <w:rPr>
                <w:snapToGrid/>
              </w:rPr>
              <w:t>such as</w:t>
            </w:r>
            <w:r w:rsidRPr="000F0B47">
              <w:rPr>
                <w:snapToGrid/>
              </w:rPr>
              <w:t xml:space="preserve"> class parties</w:t>
            </w:r>
            <w:r>
              <w:rPr>
                <w:snapToGrid/>
              </w:rPr>
              <w:t>,</w:t>
            </w:r>
            <w:r w:rsidRPr="000F0B47">
              <w:rPr>
                <w:snapToGrid/>
              </w:rPr>
              <w:t xml:space="preserve"> can include children with type 1 diabetes in consultation with their parents/guardians.</w:t>
            </w:r>
          </w:p>
          <w:p w14:paraId="5C181E42" w14:textId="77777777" w:rsidR="004F6400" w:rsidRPr="00BF6B25" w:rsidRDefault="004F6400" w:rsidP="004F6400">
            <w:pPr>
              <w:pStyle w:val="Tablebullets"/>
              <w:numPr>
                <w:ilvl w:val="0"/>
                <w:numId w:val="34"/>
              </w:numPr>
              <w:tabs>
                <w:tab w:val="clear" w:pos="284"/>
              </w:tabs>
              <w:ind w:left="227" w:hanging="227"/>
              <w:rPr>
                <w:snapToGrid/>
              </w:rPr>
            </w:pPr>
            <w:r>
              <w:rPr>
                <w:snapToGrid/>
              </w:rPr>
              <w:t>Services</w:t>
            </w:r>
            <w:r w:rsidRPr="000F0B47">
              <w:rPr>
                <w:snapToGrid/>
              </w:rPr>
              <w:t xml:space="preserve"> </w:t>
            </w:r>
            <w:r>
              <w:rPr>
                <w:snapToGrid/>
              </w:rPr>
              <w:t>should</w:t>
            </w:r>
            <w:r w:rsidRPr="000F0B47">
              <w:rPr>
                <w:snapToGrid/>
              </w:rPr>
              <w:t xml:space="preserve"> provide </w:t>
            </w:r>
            <w:r>
              <w:rPr>
                <w:snapToGrid/>
              </w:rPr>
              <w:t xml:space="preserve">food and drink </w:t>
            </w:r>
            <w:r w:rsidRPr="000F0B47">
              <w:rPr>
                <w:snapToGrid/>
              </w:rPr>
              <w:t>alternatives when catering for special events, such as low sugar or sugar-free drinks and/or sweets</w:t>
            </w:r>
            <w:r>
              <w:rPr>
                <w:snapToGrid/>
              </w:rPr>
              <w:t>. This should be planned</w:t>
            </w:r>
            <w:r w:rsidRPr="000F0B47">
              <w:rPr>
                <w:snapToGrid/>
              </w:rPr>
              <w:t xml:space="preserve"> in consultation with parents/guardians.</w:t>
            </w:r>
          </w:p>
        </w:tc>
      </w:tr>
      <w:tr w:rsidR="004F6400" w:rsidRPr="00401F1C" w14:paraId="4012A489" w14:textId="77777777" w:rsidTr="00076433">
        <w:tc>
          <w:tcPr>
            <w:tcW w:w="2088" w:type="dxa"/>
          </w:tcPr>
          <w:p w14:paraId="54163DA1" w14:textId="77777777" w:rsidR="004F6400" w:rsidRPr="0099095F" w:rsidRDefault="004F6400" w:rsidP="00076433">
            <w:pPr>
              <w:pStyle w:val="Tabletext"/>
              <w:rPr>
                <w:b/>
              </w:rPr>
            </w:pPr>
            <w:r w:rsidRPr="0099095F">
              <w:rPr>
                <w:b/>
              </w:rPr>
              <w:t>Communicating with parents</w:t>
            </w:r>
          </w:p>
        </w:tc>
        <w:tc>
          <w:tcPr>
            <w:tcW w:w="6979" w:type="dxa"/>
          </w:tcPr>
          <w:p w14:paraId="7447207A" w14:textId="77777777" w:rsidR="004F6400" w:rsidRPr="00BF6B25" w:rsidRDefault="004F6400" w:rsidP="004F6400">
            <w:pPr>
              <w:pStyle w:val="Tablebullets"/>
              <w:numPr>
                <w:ilvl w:val="0"/>
                <w:numId w:val="34"/>
              </w:numPr>
              <w:tabs>
                <w:tab w:val="clear" w:pos="284"/>
              </w:tabs>
              <w:ind w:left="227" w:hanging="227"/>
              <w:rPr>
                <w:snapToGrid/>
                <w:lang w:eastAsia="en-AU"/>
              </w:rPr>
            </w:pPr>
            <w:r>
              <w:rPr>
                <w:snapToGrid/>
                <w:lang w:eastAsia="en-AU"/>
              </w:rPr>
              <w:t>Services</w:t>
            </w:r>
            <w:r w:rsidRPr="000F0B47">
              <w:rPr>
                <w:snapToGrid/>
                <w:lang w:eastAsia="en-AU"/>
              </w:rPr>
              <w:t xml:space="preserve"> should communicate directly </w:t>
            </w:r>
            <w:r>
              <w:rPr>
                <w:snapToGrid/>
                <w:lang w:eastAsia="en-AU"/>
              </w:rPr>
              <w:t xml:space="preserve">and regularly </w:t>
            </w:r>
            <w:r w:rsidRPr="000F0B47">
              <w:rPr>
                <w:snapToGrid/>
                <w:lang w:eastAsia="en-AU"/>
              </w:rPr>
              <w:t>with parents/guardians to ensure</w:t>
            </w:r>
            <w:r>
              <w:rPr>
                <w:snapToGrid/>
                <w:lang w:eastAsia="en-AU"/>
              </w:rPr>
              <w:t xml:space="preserve"> that</w:t>
            </w:r>
            <w:r w:rsidRPr="000F0B47">
              <w:rPr>
                <w:snapToGrid/>
                <w:lang w:eastAsia="en-AU"/>
              </w:rPr>
              <w:t xml:space="preserve"> the</w:t>
            </w:r>
            <w:r>
              <w:rPr>
                <w:snapToGrid/>
                <w:lang w:eastAsia="en-AU"/>
              </w:rPr>
              <w:t>ir</w:t>
            </w:r>
            <w:r w:rsidRPr="000F0B47">
              <w:rPr>
                <w:snapToGrid/>
                <w:lang w:eastAsia="en-AU"/>
              </w:rPr>
              <w:t xml:space="preserve"> child’s individual diabetes </w:t>
            </w:r>
            <w:r>
              <w:rPr>
                <w:snapToGrid/>
                <w:lang w:eastAsia="en-AU"/>
              </w:rPr>
              <w:t xml:space="preserve">action and </w:t>
            </w:r>
            <w:r w:rsidRPr="000F0B47">
              <w:rPr>
                <w:snapToGrid/>
                <w:lang w:eastAsia="en-AU"/>
              </w:rPr>
              <w:t>management plan is current.</w:t>
            </w:r>
          </w:p>
          <w:p w14:paraId="67B5E41A" w14:textId="77777777" w:rsidR="004F6400" w:rsidRPr="00BF6B25" w:rsidRDefault="004F6400" w:rsidP="004F6400">
            <w:pPr>
              <w:pStyle w:val="Tablebullets"/>
              <w:numPr>
                <w:ilvl w:val="0"/>
                <w:numId w:val="34"/>
              </w:numPr>
              <w:tabs>
                <w:tab w:val="clear" w:pos="284"/>
              </w:tabs>
              <w:ind w:left="227" w:hanging="227"/>
              <w:rPr>
                <w:snapToGrid/>
                <w:lang w:eastAsia="en-AU"/>
              </w:rPr>
            </w:pPr>
            <w:r>
              <w:rPr>
                <w:snapToGrid/>
                <w:lang w:eastAsia="en-AU"/>
              </w:rPr>
              <w:t>Services</w:t>
            </w:r>
            <w:r w:rsidRPr="000F0B47">
              <w:rPr>
                <w:snapToGrid/>
                <w:lang w:eastAsia="en-AU"/>
              </w:rPr>
              <w:t xml:space="preserve"> should </w:t>
            </w:r>
            <w:r>
              <w:rPr>
                <w:snapToGrid/>
                <w:lang w:eastAsia="en-AU"/>
              </w:rPr>
              <w:t>e</w:t>
            </w:r>
            <w:r w:rsidRPr="000F0B47">
              <w:rPr>
                <w:snapToGrid/>
                <w:lang w:eastAsia="en-AU"/>
              </w:rPr>
              <w:t>stablish a mutually agreeable home-to-</w:t>
            </w:r>
            <w:r>
              <w:rPr>
                <w:snapToGrid/>
                <w:lang w:eastAsia="en-AU"/>
              </w:rPr>
              <w:t>service</w:t>
            </w:r>
            <w:r w:rsidRPr="000F0B47">
              <w:rPr>
                <w:snapToGrid/>
                <w:lang w:eastAsia="en-AU"/>
              </w:rPr>
              <w:t xml:space="preserve"> means of communication to relay health information and any health changes or concerns.</w:t>
            </w:r>
          </w:p>
          <w:p w14:paraId="47FC95FB" w14:textId="77777777" w:rsidR="004F6400" w:rsidRPr="000F0B47" w:rsidRDefault="004F6400" w:rsidP="004F6400">
            <w:pPr>
              <w:pStyle w:val="Tablebullets"/>
              <w:numPr>
                <w:ilvl w:val="0"/>
                <w:numId w:val="34"/>
              </w:numPr>
              <w:tabs>
                <w:tab w:val="clear" w:pos="284"/>
              </w:tabs>
              <w:ind w:left="227" w:hanging="227"/>
              <w:rPr>
                <w:snapToGrid/>
                <w:lang w:eastAsia="en-AU"/>
              </w:rPr>
            </w:pPr>
            <w:r w:rsidRPr="000F0B47">
              <w:rPr>
                <w:snapToGrid/>
                <w:lang w:eastAsia="en-AU"/>
              </w:rPr>
              <w:t>Setting up a communication book is recommended and</w:t>
            </w:r>
            <w:r>
              <w:rPr>
                <w:snapToGrid/>
                <w:lang w:eastAsia="en-AU"/>
              </w:rPr>
              <w:t>,</w:t>
            </w:r>
            <w:r w:rsidRPr="000F0B47">
              <w:rPr>
                <w:snapToGrid/>
                <w:lang w:eastAsia="en-AU"/>
              </w:rPr>
              <w:t xml:space="preserve"> where appropriate</w:t>
            </w:r>
            <w:r>
              <w:rPr>
                <w:snapToGrid/>
                <w:lang w:eastAsia="en-AU"/>
              </w:rPr>
              <w:t>,</w:t>
            </w:r>
            <w:r w:rsidRPr="000F0B47">
              <w:rPr>
                <w:snapToGrid/>
                <w:lang w:eastAsia="en-AU"/>
              </w:rPr>
              <w:t xml:space="preserve"> make use of emails and/or text messaging.</w:t>
            </w:r>
          </w:p>
        </w:tc>
      </w:tr>
    </w:tbl>
    <w:p w14:paraId="263EFA42" w14:textId="77777777" w:rsidR="004F6400" w:rsidRPr="00F6391B" w:rsidRDefault="004F6400" w:rsidP="004F6400">
      <w:pPr>
        <w:pStyle w:val="BodyText"/>
      </w:pPr>
    </w:p>
    <w:p w14:paraId="59136B53" w14:textId="77777777" w:rsidR="009F63B4" w:rsidRDefault="009F63B4" w:rsidP="009F63B4">
      <w:pPr>
        <w:pStyle w:val="BodyText"/>
      </w:pPr>
    </w:p>
    <w:sectPr w:rsidR="009F63B4" w:rsidSect="00EF0934">
      <w:footerReference w:type="default" r:id="rId17"/>
      <w:type w:val="continuous"/>
      <w:pgSz w:w="11906" w:h="16838" w:code="9"/>
      <w:pgMar w:top="1021" w:right="1418" w:bottom="1418"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817AE" w14:textId="77777777" w:rsidR="00C36029" w:rsidRDefault="00C36029" w:rsidP="002D4B54">
      <w:pPr>
        <w:spacing w:after="0"/>
      </w:pPr>
      <w:r>
        <w:separator/>
      </w:r>
    </w:p>
  </w:endnote>
  <w:endnote w:type="continuationSeparator" w:id="0">
    <w:p w14:paraId="50ABCD3E" w14:textId="77777777" w:rsidR="00C36029" w:rsidRDefault="00C36029"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8"/>
      <w:gridCol w:w="4532"/>
    </w:tblGrid>
    <w:tr w:rsidR="00A25BD5" w:rsidRPr="001D19CF" w14:paraId="39A4FECF" w14:textId="77777777" w:rsidTr="001D19CF">
      <w:tc>
        <w:tcPr>
          <w:tcW w:w="4643" w:type="dxa"/>
        </w:tcPr>
        <w:p w14:paraId="35D09E0D" w14:textId="77777777" w:rsidR="00A25BD5" w:rsidRPr="001D19CF" w:rsidRDefault="00A25BD5" w:rsidP="00F03AC2">
          <w:pPr>
            <w:pStyle w:val="Footer"/>
          </w:pPr>
          <w:r w:rsidRPr="001D19CF">
            <w:t xml:space="preserve">© </w:t>
          </w:r>
          <w:r w:rsidR="006275A8">
            <w:t>2019</w:t>
          </w:r>
          <w:r w:rsidR="002A6211">
            <w:t xml:space="preserve"> Early Learning Association Australia</w:t>
          </w:r>
        </w:p>
        <w:p w14:paraId="1F4C175D" w14:textId="77777777" w:rsidR="00A25BD5" w:rsidRPr="001D19CF" w:rsidRDefault="00A25BD5" w:rsidP="00F03AC2">
          <w:pPr>
            <w:pStyle w:val="Footer"/>
          </w:pPr>
          <w:r w:rsidRPr="001D19CF">
            <w:t>Telephone 03 9489 3500 or 1300 730 119 (rural)</w:t>
          </w:r>
        </w:p>
      </w:tc>
      <w:tc>
        <w:tcPr>
          <w:tcW w:w="4643" w:type="dxa"/>
        </w:tcPr>
        <w:p w14:paraId="45291EEE" w14:textId="6E3E4CB5" w:rsidR="00A25BD5" w:rsidRPr="001D19CF" w:rsidRDefault="00C36029" w:rsidP="009F63B4">
          <w:pPr>
            <w:pStyle w:val="Footer"/>
            <w:jc w:val="right"/>
          </w:pPr>
          <w:r>
            <w:fldChar w:fldCharType="begin"/>
          </w:r>
          <w:r>
            <w:instrText xml:space="preserve"> STYLEREF  Title  \* MERGEFORMAT </w:instrText>
          </w:r>
          <w:r>
            <w:fldChar w:fldCharType="separate"/>
          </w:r>
          <w:r w:rsidR="00774565" w:rsidRPr="00774565">
            <w:rPr>
              <w:bCs/>
              <w:noProof/>
              <w:lang w:val="en-US"/>
            </w:rPr>
            <w:t>Diabetes Policy</w:t>
          </w:r>
          <w:r>
            <w:rPr>
              <w:bCs/>
              <w:noProof/>
              <w:lang w:val="en-US"/>
            </w:rPr>
            <w:fldChar w:fldCharType="end"/>
          </w:r>
          <w:r w:rsidR="009F63B4">
            <w:t xml:space="preserve"> (</w:t>
          </w:r>
          <w:r w:rsidR="004F6400">
            <w:t xml:space="preserve">October </w:t>
          </w:r>
          <w:r w:rsidR="006275A8">
            <w:t>2019</w:t>
          </w:r>
          <w:r w:rsidR="009F63B4">
            <w:t>)</w:t>
          </w:r>
        </w:p>
        <w:p w14:paraId="559469A0" w14:textId="77777777" w:rsidR="00F03AC2" w:rsidRPr="001D19CF" w:rsidRDefault="00F03AC2" w:rsidP="001D19CF">
          <w:pPr>
            <w:pStyle w:val="Footer"/>
            <w:jc w:val="right"/>
          </w:pPr>
          <w:r w:rsidRPr="001D19CF">
            <w:t xml:space="preserve">Page </w:t>
          </w:r>
          <w:r w:rsidR="00D94715" w:rsidRPr="001D19CF">
            <w:fldChar w:fldCharType="begin"/>
          </w:r>
          <w:r w:rsidR="00436153" w:rsidRPr="001D19CF">
            <w:instrText xml:space="preserve"> PAGE </w:instrText>
          </w:r>
          <w:r w:rsidR="00D94715" w:rsidRPr="001D19CF">
            <w:fldChar w:fldCharType="separate"/>
          </w:r>
          <w:r w:rsidR="006275A8">
            <w:rPr>
              <w:noProof/>
            </w:rPr>
            <w:t>8</w:t>
          </w:r>
          <w:r w:rsidR="00D94715" w:rsidRPr="001D19CF">
            <w:rPr>
              <w:noProof/>
            </w:rPr>
            <w:fldChar w:fldCharType="end"/>
          </w:r>
          <w:r w:rsidRPr="001D19CF">
            <w:t xml:space="preserve"> of </w:t>
          </w:r>
          <w:fldSimple w:instr=" NUMPAGES  ">
            <w:r w:rsidR="006275A8">
              <w:rPr>
                <w:noProof/>
              </w:rPr>
              <w:t>10</w:t>
            </w:r>
          </w:fldSimple>
        </w:p>
      </w:tc>
    </w:tr>
  </w:tbl>
  <w:p w14:paraId="09D02352" w14:textId="77777777" w:rsidR="00A25BD5" w:rsidRPr="00A25BD5" w:rsidRDefault="009F63B4" w:rsidP="00F03AC2">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F09A" w14:textId="77777777" w:rsidR="00C36029" w:rsidRDefault="00C36029" w:rsidP="002D4B54">
      <w:pPr>
        <w:spacing w:after="0"/>
      </w:pPr>
      <w:r>
        <w:separator/>
      </w:r>
    </w:p>
  </w:footnote>
  <w:footnote w:type="continuationSeparator" w:id="0">
    <w:p w14:paraId="358ECEA5" w14:textId="77777777" w:rsidR="00C36029" w:rsidRDefault="00C36029" w:rsidP="002D4B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5D2099A"/>
    <w:multiLevelType w:val="hybridMultilevel"/>
    <w:tmpl w:val="EE501880"/>
    <w:lvl w:ilvl="0" w:tplc="6640034C">
      <w:numFmt w:val="bullet"/>
      <w:lvlText w:val="-"/>
      <w:lvlJc w:val="left"/>
      <w:pPr>
        <w:ind w:left="108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4" w15:restartNumberingAfterBreak="0">
    <w:nsid w:val="262100C0"/>
    <w:multiLevelType w:val="hybridMultilevel"/>
    <w:tmpl w:val="09EE4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006AD1"/>
    <w:multiLevelType w:val="hybridMultilevel"/>
    <w:tmpl w:val="5F1AD934"/>
    <w:lvl w:ilvl="0" w:tplc="6640034C">
      <w:numFmt w:val="bullet"/>
      <w:lvlText w:val="-"/>
      <w:lvlJc w:val="left"/>
      <w:pPr>
        <w:ind w:left="108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3F1CD2"/>
    <w:multiLevelType w:val="hybridMultilevel"/>
    <w:tmpl w:val="2320DB78"/>
    <w:lvl w:ilvl="0" w:tplc="2B76C8E4">
      <w:start w:val="1"/>
      <w:numFmt w:val="decimal"/>
      <w:lvlText w:val="%1."/>
      <w:lvlJc w:val="left"/>
      <w:pPr>
        <w:tabs>
          <w:tab w:val="num" w:pos="567"/>
        </w:tabs>
        <w:ind w:left="567" w:hanging="567"/>
      </w:pPr>
      <w:rPr>
        <w:rFonts w:hint="default"/>
      </w:rPr>
    </w:lvl>
    <w:lvl w:ilvl="1" w:tplc="5B76390E" w:tentative="1">
      <w:start w:val="1"/>
      <w:numFmt w:val="lowerLetter"/>
      <w:lvlText w:val="%2."/>
      <w:lvlJc w:val="left"/>
      <w:pPr>
        <w:tabs>
          <w:tab w:val="num" w:pos="1440"/>
        </w:tabs>
        <w:ind w:left="1440" w:hanging="360"/>
      </w:pPr>
    </w:lvl>
    <w:lvl w:ilvl="2" w:tplc="359AE33C" w:tentative="1">
      <w:start w:val="1"/>
      <w:numFmt w:val="lowerRoman"/>
      <w:lvlText w:val="%3."/>
      <w:lvlJc w:val="right"/>
      <w:pPr>
        <w:tabs>
          <w:tab w:val="num" w:pos="2160"/>
        </w:tabs>
        <w:ind w:left="2160" w:hanging="180"/>
      </w:pPr>
    </w:lvl>
    <w:lvl w:ilvl="3" w:tplc="1ACC5B9E" w:tentative="1">
      <w:start w:val="1"/>
      <w:numFmt w:val="decimal"/>
      <w:lvlText w:val="%4."/>
      <w:lvlJc w:val="left"/>
      <w:pPr>
        <w:tabs>
          <w:tab w:val="num" w:pos="2880"/>
        </w:tabs>
        <w:ind w:left="2880" w:hanging="360"/>
      </w:pPr>
    </w:lvl>
    <w:lvl w:ilvl="4" w:tplc="39E69492" w:tentative="1">
      <w:start w:val="1"/>
      <w:numFmt w:val="lowerLetter"/>
      <w:lvlText w:val="%5."/>
      <w:lvlJc w:val="left"/>
      <w:pPr>
        <w:tabs>
          <w:tab w:val="num" w:pos="3600"/>
        </w:tabs>
        <w:ind w:left="3600" w:hanging="360"/>
      </w:pPr>
    </w:lvl>
    <w:lvl w:ilvl="5" w:tplc="3A8ECF8A" w:tentative="1">
      <w:start w:val="1"/>
      <w:numFmt w:val="lowerRoman"/>
      <w:lvlText w:val="%6."/>
      <w:lvlJc w:val="right"/>
      <w:pPr>
        <w:tabs>
          <w:tab w:val="num" w:pos="4320"/>
        </w:tabs>
        <w:ind w:left="4320" w:hanging="180"/>
      </w:pPr>
    </w:lvl>
    <w:lvl w:ilvl="6" w:tplc="61B26320" w:tentative="1">
      <w:start w:val="1"/>
      <w:numFmt w:val="decimal"/>
      <w:lvlText w:val="%7."/>
      <w:lvlJc w:val="left"/>
      <w:pPr>
        <w:tabs>
          <w:tab w:val="num" w:pos="5040"/>
        </w:tabs>
        <w:ind w:left="5040" w:hanging="360"/>
      </w:pPr>
    </w:lvl>
    <w:lvl w:ilvl="7" w:tplc="331E8A12" w:tentative="1">
      <w:start w:val="1"/>
      <w:numFmt w:val="lowerLetter"/>
      <w:lvlText w:val="%8."/>
      <w:lvlJc w:val="left"/>
      <w:pPr>
        <w:tabs>
          <w:tab w:val="num" w:pos="5760"/>
        </w:tabs>
        <w:ind w:left="5760" w:hanging="360"/>
      </w:pPr>
    </w:lvl>
    <w:lvl w:ilvl="8" w:tplc="3BF0CCD2" w:tentative="1">
      <w:start w:val="1"/>
      <w:numFmt w:val="lowerRoman"/>
      <w:lvlText w:val="%9."/>
      <w:lvlJc w:val="right"/>
      <w:pPr>
        <w:tabs>
          <w:tab w:val="num" w:pos="6480"/>
        </w:tabs>
        <w:ind w:left="6480" w:hanging="180"/>
      </w:pPr>
    </w:lvl>
  </w:abstractNum>
  <w:abstractNum w:abstractNumId="8" w15:restartNumberingAfterBreak="0">
    <w:nsid w:val="34A01592"/>
    <w:multiLevelType w:val="hybridMultilevel"/>
    <w:tmpl w:val="848C4F88"/>
    <w:lvl w:ilvl="0" w:tplc="6640034C">
      <w:numFmt w:val="bullet"/>
      <w:lvlText w:val="-"/>
      <w:lvlJc w:val="left"/>
      <w:pPr>
        <w:ind w:left="108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0D0A25"/>
    <w:multiLevelType w:val="hybridMultilevel"/>
    <w:tmpl w:val="98B2802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EBE326E"/>
    <w:multiLevelType w:val="multilevel"/>
    <w:tmpl w:val="D7AA215E"/>
    <w:numStyleLink w:val="Bullets"/>
  </w:abstractNum>
  <w:abstractNum w:abstractNumId="11" w15:restartNumberingAfterBreak="0">
    <w:nsid w:val="417D1B5A"/>
    <w:multiLevelType w:val="hybridMultilevel"/>
    <w:tmpl w:val="115A040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5F7466"/>
    <w:multiLevelType w:val="hybridMultilevel"/>
    <w:tmpl w:val="6AD60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54E051B"/>
    <w:multiLevelType w:val="hybridMultilevel"/>
    <w:tmpl w:val="30BE4942"/>
    <w:lvl w:ilvl="0" w:tplc="00169406">
      <w:start w:val="1"/>
      <w:numFmt w:val="decimal"/>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15"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3159F5"/>
    <w:multiLevelType w:val="hybridMultilevel"/>
    <w:tmpl w:val="DD4C6468"/>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cs="font243"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cs="font243"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cs="font243" w:hint="default"/>
      </w:rPr>
    </w:lvl>
    <w:lvl w:ilvl="8" w:tplc="9550AFAE" w:tentative="1">
      <w:start w:val="1"/>
      <w:numFmt w:val="bullet"/>
      <w:lvlText w:val=""/>
      <w:lvlJc w:val="left"/>
      <w:pPr>
        <w:ind w:left="6120" w:hanging="360"/>
      </w:pPr>
      <w:rPr>
        <w:rFonts w:ascii="Wingdings" w:hAnsi="Wingdings" w:hint="default"/>
      </w:rPr>
    </w:lvl>
  </w:abstractNum>
  <w:abstractNum w:abstractNumId="18"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19" w15:restartNumberingAfterBreak="0">
    <w:nsid w:val="67934EAD"/>
    <w:multiLevelType w:val="hybridMultilevel"/>
    <w:tmpl w:val="F54ACAB2"/>
    <w:lvl w:ilvl="0" w:tplc="6640034C">
      <w:numFmt w:val="bullet"/>
      <w:lvlText w:val="-"/>
      <w:lvlJc w:val="left"/>
      <w:pPr>
        <w:ind w:left="2160" w:hanging="360"/>
      </w:pPr>
      <w:rPr>
        <w:rFonts w:ascii="Arial" w:eastAsia="Arial"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6B432819"/>
    <w:multiLevelType w:val="multilevel"/>
    <w:tmpl w:val="F3AE0FCE"/>
    <w:name w:val="NumberedList"/>
    <w:lvl w:ilvl="0">
      <w:start w:val="1"/>
      <w:numFmt w:val="decimal"/>
      <w:pStyle w:val="NumberedList"/>
      <w:lvlText w:val="%1."/>
      <w:lvlJc w:val="left"/>
      <w:pPr>
        <w:ind w:left="284" w:hanging="284"/>
      </w:pPr>
      <w:rPr>
        <w:rFonts w:hint="default"/>
      </w:rPr>
    </w:lvl>
    <w:lvl w:ilvl="1">
      <w:start w:val="1"/>
      <w:numFmt w:val="decimal"/>
      <w:pStyle w:val="NumberedList2"/>
      <w:lvlText w:val="%1.%2"/>
      <w:lvlJc w:val="left"/>
      <w:pPr>
        <w:ind w:left="709" w:hanging="42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BFB4C37"/>
    <w:multiLevelType w:val="hybridMultilevel"/>
    <w:tmpl w:val="A07A14A6"/>
    <w:lvl w:ilvl="0" w:tplc="8A8A4310">
      <w:start w:val="1"/>
      <w:numFmt w:val="bullet"/>
      <w:pStyle w:val="Tablebullets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3131D4"/>
    <w:multiLevelType w:val="hybridMultilevel"/>
    <w:tmpl w:val="D7B6F4EA"/>
    <w:lvl w:ilvl="0" w:tplc="6640034C">
      <w:numFmt w:val="bullet"/>
      <w:lvlText w:val="-"/>
      <w:lvlJc w:val="left"/>
      <w:pPr>
        <w:ind w:left="1080" w:hanging="360"/>
      </w:pPr>
      <w:rPr>
        <w:rFonts w:ascii="Arial" w:eastAsia="Arial"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72044508"/>
    <w:multiLevelType w:val="hybridMultilevel"/>
    <w:tmpl w:val="261EC830"/>
    <w:lvl w:ilvl="0" w:tplc="6640034C">
      <w:numFmt w:val="bullet"/>
      <w:lvlText w:val="-"/>
      <w:lvlJc w:val="left"/>
      <w:pPr>
        <w:ind w:left="2160" w:hanging="360"/>
      </w:pPr>
      <w:rPr>
        <w:rFonts w:ascii="Arial" w:eastAsia="Arial"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4" w15:restartNumberingAfterBreak="0">
    <w:nsid w:val="72B72B7B"/>
    <w:multiLevelType w:val="hybridMultilevel"/>
    <w:tmpl w:val="85860136"/>
    <w:lvl w:ilvl="0" w:tplc="5790AAAA">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25" w15:restartNumberingAfterBreak="0">
    <w:nsid w:val="77320459"/>
    <w:multiLevelType w:val="hybridMultilevel"/>
    <w:tmpl w:val="5E763F2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3244E656">
      <w:start w:val="1"/>
      <w:numFmt w:val="lowerLetter"/>
      <w:pStyle w:val="AlphaNumbering"/>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9CF39E6"/>
    <w:multiLevelType w:val="hybridMultilevel"/>
    <w:tmpl w:val="C92428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9D41969"/>
    <w:multiLevelType w:val="hybridMultilevel"/>
    <w:tmpl w:val="F53CB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F90833"/>
    <w:multiLevelType w:val="hybridMultilevel"/>
    <w:tmpl w:val="CADC1630"/>
    <w:lvl w:ilvl="0" w:tplc="0EE021FE">
      <w:start w:val="1"/>
      <w:numFmt w:val="bullet"/>
      <w:lvlText w:val=""/>
      <w:lvlJc w:val="left"/>
      <w:pPr>
        <w:ind w:left="720" w:hanging="360"/>
      </w:pPr>
      <w:rPr>
        <w:rFonts w:ascii="Symbol" w:hAnsi="Symbol" w:hint="default"/>
      </w:rPr>
    </w:lvl>
    <w:lvl w:ilvl="1" w:tplc="87E01CBC" w:tentative="1">
      <w:start w:val="1"/>
      <w:numFmt w:val="bullet"/>
      <w:lvlText w:val="o"/>
      <w:lvlJc w:val="left"/>
      <w:pPr>
        <w:ind w:left="1440" w:hanging="360"/>
      </w:pPr>
      <w:rPr>
        <w:rFonts w:ascii="Courier New" w:hAnsi="Courier New" w:cs="font243" w:hint="default"/>
      </w:rPr>
    </w:lvl>
    <w:lvl w:ilvl="2" w:tplc="AE44E490" w:tentative="1">
      <w:start w:val="1"/>
      <w:numFmt w:val="bullet"/>
      <w:lvlText w:val=""/>
      <w:lvlJc w:val="left"/>
      <w:pPr>
        <w:ind w:left="2160" w:hanging="360"/>
      </w:pPr>
      <w:rPr>
        <w:rFonts w:ascii="Wingdings" w:hAnsi="Wingdings" w:hint="default"/>
      </w:rPr>
    </w:lvl>
    <w:lvl w:ilvl="3" w:tplc="0ADE3252" w:tentative="1">
      <w:start w:val="1"/>
      <w:numFmt w:val="bullet"/>
      <w:lvlText w:val=""/>
      <w:lvlJc w:val="left"/>
      <w:pPr>
        <w:ind w:left="2880" w:hanging="360"/>
      </w:pPr>
      <w:rPr>
        <w:rFonts w:ascii="Symbol" w:hAnsi="Symbol" w:hint="default"/>
      </w:rPr>
    </w:lvl>
    <w:lvl w:ilvl="4" w:tplc="C5921C86" w:tentative="1">
      <w:start w:val="1"/>
      <w:numFmt w:val="bullet"/>
      <w:lvlText w:val="o"/>
      <w:lvlJc w:val="left"/>
      <w:pPr>
        <w:ind w:left="3600" w:hanging="360"/>
      </w:pPr>
      <w:rPr>
        <w:rFonts w:ascii="Courier New" w:hAnsi="Courier New" w:cs="font243" w:hint="default"/>
      </w:rPr>
    </w:lvl>
    <w:lvl w:ilvl="5" w:tplc="96DE6AF6" w:tentative="1">
      <w:start w:val="1"/>
      <w:numFmt w:val="bullet"/>
      <w:lvlText w:val=""/>
      <w:lvlJc w:val="left"/>
      <w:pPr>
        <w:ind w:left="4320" w:hanging="360"/>
      </w:pPr>
      <w:rPr>
        <w:rFonts w:ascii="Wingdings" w:hAnsi="Wingdings" w:hint="default"/>
      </w:rPr>
    </w:lvl>
    <w:lvl w:ilvl="6" w:tplc="CF72F048" w:tentative="1">
      <w:start w:val="1"/>
      <w:numFmt w:val="bullet"/>
      <w:lvlText w:val=""/>
      <w:lvlJc w:val="left"/>
      <w:pPr>
        <w:ind w:left="5040" w:hanging="360"/>
      </w:pPr>
      <w:rPr>
        <w:rFonts w:ascii="Symbol" w:hAnsi="Symbol" w:hint="default"/>
      </w:rPr>
    </w:lvl>
    <w:lvl w:ilvl="7" w:tplc="A87E7D06" w:tentative="1">
      <w:start w:val="1"/>
      <w:numFmt w:val="bullet"/>
      <w:lvlText w:val="o"/>
      <w:lvlJc w:val="left"/>
      <w:pPr>
        <w:ind w:left="5760" w:hanging="360"/>
      </w:pPr>
      <w:rPr>
        <w:rFonts w:ascii="Courier New" w:hAnsi="Courier New" w:cs="font243" w:hint="default"/>
      </w:rPr>
    </w:lvl>
    <w:lvl w:ilvl="8" w:tplc="EAE278C8" w:tentative="1">
      <w:start w:val="1"/>
      <w:numFmt w:val="bullet"/>
      <w:lvlText w:val=""/>
      <w:lvlJc w:val="left"/>
      <w:pPr>
        <w:ind w:left="6480" w:hanging="360"/>
      </w:pPr>
      <w:rPr>
        <w:rFonts w:ascii="Wingdings" w:hAnsi="Wingdings" w:hint="default"/>
      </w:rPr>
    </w:lvl>
  </w:abstractNum>
  <w:abstractNum w:abstractNumId="30" w15:restartNumberingAfterBreak="0">
    <w:nsid w:val="7FD31B51"/>
    <w:multiLevelType w:val="hybridMultilevel"/>
    <w:tmpl w:val="3FD67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13"/>
  </w:num>
  <w:num w:numId="4">
    <w:abstractNumId w:val="24"/>
  </w:num>
  <w:num w:numId="5">
    <w:abstractNumId w:val="15"/>
  </w:num>
  <w:num w:numId="6">
    <w:abstractNumId w:val="7"/>
  </w:num>
  <w:num w:numId="7">
    <w:abstractNumId w:val="18"/>
  </w:num>
  <w:num w:numId="8">
    <w:abstractNumId w:val="0"/>
  </w:num>
  <w:num w:numId="9">
    <w:abstractNumId w:val="2"/>
  </w:num>
  <w:num w:numId="10">
    <w:abstractNumId w:val="16"/>
  </w:num>
  <w:num w:numId="11">
    <w:abstractNumId w:val="3"/>
  </w:num>
  <w:num w:numId="12">
    <w:abstractNumId w:val="29"/>
  </w:num>
  <w:num w:numId="13">
    <w:abstractNumId w:val="17"/>
  </w:num>
  <w:num w:numId="14">
    <w:abstractNumId w:val="26"/>
  </w:num>
  <w:num w:numId="15">
    <w:abstractNumId w:val="14"/>
  </w:num>
  <w:num w:numId="16">
    <w:abstractNumId w:val="27"/>
  </w:num>
  <w:num w:numId="17">
    <w:abstractNumId w:val="25"/>
  </w:num>
  <w:num w:numId="18">
    <w:abstractNumId w:val="20"/>
  </w:num>
  <w:num w:numId="19">
    <w:abstractNumId w:val="2"/>
  </w:num>
  <w:num w:numId="20">
    <w:abstractNumId w:val="2"/>
  </w:num>
  <w:num w:numId="21">
    <w:abstractNumId w:val="30"/>
  </w:num>
  <w:num w:numId="22">
    <w:abstractNumId w:val="4"/>
  </w:num>
  <w:num w:numId="23">
    <w:abstractNumId w:val="28"/>
  </w:num>
  <w:num w:numId="24">
    <w:abstractNumId w:val="22"/>
  </w:num>
  <w:num w:numId="25">
    <w:abstractNumId w:val="5"/>
  </w:num>
  <w:num w:numId="26">
    <w:abstractNumId w:val="19"/>
  </w:num>
  <w:num w:numId="27">
    <w:abstractNumId w:val="1"/>
  </w:num>
  <w:num w:numId="28">
    <w:abstractNumId w:val="8"/>
  </w:num>
  <w:num w:numId="29">
    <w:abstractNumId w:val="23"/>
  </w:num>
  <w:num w:numId="30">
    <w:abstractNumId w:val="11"/>
  </w:num>
  <w:num w:numId="31">
    <w:abstractNumId w:val="9"/>
  </w:num>
  <w:num w:numId="32">
    <w:abstractNumId w:val="12"/>
  </w:num>
  <w:num w:numId="33">
    <w:abstractNumId w:val="21"/>
  </w:num>
  <w:num w:numId="3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o:colormru v:ext="edit" colors="#eaeaea,#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9EF"/>
    <w:rsid w:val="00004046"/>
    <w:rsid w:val="0000702E"/>
    <w:rsid w:val="00017F2D"/>
    <w:rsid w:val="00022855"/>
    <w:rsid w:val="0002620A"/>
    <w:rsid w:val="00027DD2"/>
    <w:rsid w:val="00027FF8"/>
    <w:rsid w:val="00030B9A"/>
    <w:rsid w:val="000333C2"/>
    <w:rsid w:val="0004266C"/>
    <w:rsid w:val="000500F9"/>
    <w:rsid w:val="000B01F8"/>
    <w:rsid w:val="000B19A1"/>
    <w:rsid w:val="000B1F9C"/>
    <w:rsid w:val="000B5668"/>
    <w:rsid w:val="000F104C"/>
    <w:rsid w:val="000F2660"/>
    <w:rsid w:val="000F6FF4"/>
    <w:rsid w:val="00102FDB"/>
    <w:rsid w:val="0012585C"/>
    <w:rsid w:val="00134613"/>
    <w:rsid w:val="00142D69"/>
    <w:rsid w:val="001561BB"/>
    <w:rsid w:val="00156375"/>
    <w:rsid w:val="00190169"/>
    <w:rsid w:val="001B03C4"/>
    <w:rsid w:val="001B0AF1"/>
    <w:rsid w:val="001D19CF"/>
    <w:rsid w:val="001E3735"/>
    <w:rsid w:val="001F37E5"/>
    <w:rsid w:val="002011C0"/>
    <w:rsid w:val="002071F5"/>
    <w:rsid w:val="002217CA"/>
    <w:rsid w:val="0023268F"/>
    <w:rsid w:val="00232EF4"/>
    <w:rsid w:val="002422F8"/>
    <w:rsid w:val="002443F3"/>
    <w:rsid w:val="00254DBE"/>
    <w:rsid w:val="002709A8"/>
    <w:rsid w:val="00281352"/>
    <w:rsid w:val="00286B4F"/>
    <w:rsid w:val="002A02CA"/>
    <w:rsid w:val="002A6211"/>
    <w:rsid w:val="002B6C20"/>
    <w:rsid w:val="002D4B54"/>
    <w:rsid w:val="002F09EF"/>
    <w:rsid w:val="00301458"/>
    <w:rsid w:val="00313E41"/>
    <w:rsid w:val="00316F5E"/>
    <w:rsid w:val="003277AD"/>
    <w:rsid w:val="003322BC"/>
    <w:rsid w:val="00380E4A"/>
    <w:rsid w:val="003914F7"/>
    <w:rsid w:val="003B0046"/>
    <w:rsid w:val="003E7A75"/>
    <w:rsid w:val="003F2077"/>
    <w:rsid w:val="00401C92"/>
    <w:rsid w:val="00436153"/>
    <w:rsid w:val="00436BEF"/>
    <w:rsid w:val="004510A4"/>
    <w:rsid w:val="00461717"/>
    <w:rsid w:val="004F6400"/>
    <w:rsid w:val="005076B8"/>
    <w:rsid w:val="00514E29"/>
    <w:rsid w:val="00522455"/>
    <w:rsid w:val="00525041"/>
    <w:rsid w:val="00536705"/>
    <w:rsid w:val="00540CBF"/>
    <w:rsid w:val="00542422"/>
    <w:rsid w:val="0055081C"/>
    <w:rsid w:val="0056542D"/>
    <w:rsid w:val="005804AD"/>
    <w:rsid w:val="00583E75"/>
    <w:rsid w:val="00583E81"/>
    <w:rsid w:val="005A70E4"/>
    <w:rsid w:val="005B76C1"/>
    <w:rsid w:val="005C7D23"/>
    <w:rsid w:val="005E2C80"/>
    <w:rsid w:val="005E6509"/>
    <w:rsid w:val="00625071"/>
    <w:rsid w:val="006275A8"/>
    <w:rsid w:val="00636744"/>
    <w:rsid w:val="0064631B"/>
    <w:rsid w:val="006543DB"/>
    <w:rsid w:val="00670BFD"/>
    <w:rsid w:val="00682170"/>
    <w:rsid w:val="0069012B"/>
    <w:rsid w:val="006B70FA"/>
    <w:rsid w:val="006C7BDA"/>
    <w:rsid w:val="007114E2"/>
    <w:rsid w:val="00712C5C"/>
    <w:rsid w:val="007143D4"/>
    <w:rsid w:val="00716AAE"/>
    <w:rsid w:val="00717A94"/>
    <w:rsid w:val="00732CD7"/>
    <w:rsid w:val="00746483"/>
    <w:rsid w:val="00753166"/>
    <w:rsid w:val="00764088"/>
    <w:rsid w:val="00774565"/>
    <w:rsid w:val="00776AB1"/>
    <w:rsid w:val="007969AD"/>
    <w:rsid w:val="007C79EB"/>
    <w:rsid w:val="007D3EDD"/>
    <w:rsid w:val="007F191B"/>
    <w:rsid w:val="008151F9"/>
    <w:rsid w:val="0083215B"/>
    <w:rsid w:val="00834BAE"/>
    <w:rsid w:val="0085670A"/>
    <w:rsid w:val="00860105"/>
    <w:rsid w:val="00882EEF"/>
    <w:rsid w:val="00883C68"/>
    <w:rsid w:val="008A0996"/>
    <w:rsid w:val="008A2154"/>
    <w:rsid w:val="008A352C"/>
    <w:rsid w:val="008B11CC"/>
    <w:rsid w:val="008C205B"/>
    <w:rsid w:val="008C48FB"/>
    <w:rsid w:val="008C7634"/>
    <w:rsid w:val="008D04CA"/>
    <w:rsid w:val="008D3217"/>
    <w:rsid w:val="008D3809"/>
    <w:rsid w:val="009026B4"/>
    <w:rsid w:val="00904932"/>
    <w:rsid w:val="00913143"/>
    <w:rsid w:val="00920DBA"/>
    <w:rsid w:val="00925235"/>
    <w:rsid w:val="009325C9"/>
    <w:rsid w:val="00936E00"/>
    <w:rsid w:val="00973123"/>
    <w:rsid w:val="00974040"/>
    <w:rsid w:val="009857A9"/>
    <w:rsid w:val="0099641A"/>
    <w:rsid w:val="009D53F8"/>
    <w:rsid w:val="009D785A"/>
    <w:rsid w:val="009D7E21"/>
    <w:rsid w:val="009E16CB"/>
    <w:rsid w:val="009E2E3E"/>
    <w:rsid w:val="009F63B4"/>
    <w:rsid w:val="009F6E29"/>
    <w:rsid w:val="00A15445"/>
    <w:rsid w:val="00A2193F"/>
    <w:rsid w:val="00A248F8"/>
    <w:rsid w:val="00A25BD5"/>
    <w:rsid w:val="00A5096B"/>
    <w:rsid w:val="00A567A0"/>
    <w:rsid w:val="00A61C96"/>
    <w:rsid w:val="00A6337C"/>
    <w:rsid w:val="00A774A8"/>
    <w:rsid w:val="00A81873"/>
    <w:rsid w:val="00A840E6"/>
    <w:rsid w:val="00A91DD3"/>
    <w:rsid w:val="00AA0E19"/>
    <w:rsid w:val="00AA230F"/>
    <w:rsid w:val="00AA4CE1"/>
    <w:rsid w:val="00AA60E7"/>
    <w:rsid w:val="00AD7668"/>
    <w:rsid w:val="00AE7C81"/>
    <w:rsid w:val="00AF6A30"/>
    <w:rsid w:val="00B16030"/>
    <w:rsid w:val="00B21D92"/>
    <w:rsid w:val="00B23FCF"/>
    <w:rsid w:val="00B254AC"/>
    <w:rsid w:val="00B2705B"/>
    <w:rsid w:val="00B36536"/>
    <w:rsid w:val="00B50851"/>
    <w:rsid w:val="00B953ED"/>
    <w:rsid w:val="00BA0F08"/>
    <w:rsid w:val="00BB63DE"/>
    <w:rsid w:val="00BD3342"/>
    <w:rsid w:val="00BD3867"/>
    <w:rsid w:val="00BE1293"/>
    <w:rsid w:val="00BE2081"/>
    <w:rsid w:val="00BF60FB"/>
    <w:rsid w:val="00C13D46"/>
    <w:rsid w:val="00C17455"/>
    <w:rsid w:val="00C25A43"/>
    <w:rsid w:val="00C30646"/>
    <w:rsid w:val="00C31BF1"/>
    <w:rsid w:val="00C33101"/>
    <w:rsid w:val="00C36029"/>
    <w:rsid w:val="00C41617"/>
    <w:rsid w:val="00C502F0"/>
    <w:rsid w:val="00C664FA"/>
    <w:rsid w:val="00C70646"/>
    <w:rsid w:val="00C71344"/>
    <w:rsid w:val="00C820E7"/>
    <w:rsid w:val="00CC0878"/>
    <w:rsid w:val="00CC1075"/>
    <w:rsid w:val="00CD20EF"/>
    <w:rsid w:val="00CD607A"/>
    <w:rsid w:val="00CD64CA"/>
    <w:rsid w:val="00CE7B1B"/>
    <w:rsid w:val="00D06230"/>
    <w:rsid w:val="00D173AB"/>
    <w:rsid w:val="00D25277"/>
    <w:rsid w:val="00D52D40"/>
    <w:rsid w:val="00D6787E"/>
    <w:rsid w:val="00D81F19"/>
    <w:rsid w:val="00D92D5A"/>
    <w:rsid w:val="00D931A3"/>
    <w:rsid w:val="00D94715"/>
    <w:rsid w:val="00D94EDE"/>
    <w:rsid w:val="00DD043C"/>
    <w:rsid w:val="00DE0F32"/>
    <w:rsid w:val="00DF7CAA"/>
    <w:rsid w:val="00E06A85"/>
    <w:rsid w:val="00E1057B"/>
    <w:rsid w:val="00E23A15"/>
    <w:rsid w:val="00E342DB"/>
    <w:rsid w:val="00E36C29"/>
    <w:rsid w:val="00E3722B"/>
    <w:rsid w:val="00E43B5C"/>
    <w:rsid w:val="00E552B3"/>
    <w:rsid w:val="00E568D9"/>
    <w:rsid w:val="00E61183"/>
    <w:rsid w:val="00E75979"/>
    <w:rsid w:val="00E9172E"/>
    <w:rsid w:val="00E92F5B"/>
    <w:rsid w:val="00EA1A6B"/>
    <w:rsid w:val="00EC300D"/>
    <w:rsid w:val="00EF0934"/>
    <w:rsid w:val="00F03AC2"/>
    <w:rsid w:val="00F06A87"/>
    <w:rsid w:val="00F65B97"/>
    <w:rsid w:val="00F71B8F"/>
    <w:rsid w:val="00F801CB"/>
    <w:rsid w:val="00F90F70"/>
    <w:rsid w:val="00FB1C49"/>
    <w:rsid w:val="00FB2390"/>
    <w:rsid w:val="00FB2779"/>
    <w:rsid w:val="00FC567A"/>
    <w:rsid w:val="00FD32D0"/>
    <w:rsid w:val="00FE3ED9"/>
    <w:rsid w:val="00FE40E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aeaea,#ddd"/>
    </o:shapedefaults>
    <o:shapelayout v:ext="edit">
      <o:idmap v:ext="edit" data="1"/>
    </o:shapelayout>
  </w:shapeDefaults>
  <w:decimalSymbol w:val="."/>
  <w:listSeparator w:val=","/>
  <w14:docId w14:val="147DFACD"/>
  <w15:docId w15:val="{47664BA9-CF7A-4709-BD13-4A8087C5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12C5C"/>
    <w:pPr>
      <w:spacing w:after="170"/>
    </w:pPr>
    <w:rPr>
      <w:sz w:val="19"/>
      <w:szCs w:val="19"/>
      <w:lang w:eastAsia="en-US"/>
    </w:rPr>
  </w:style>
  <w:style w:type="paragraph" w:styleId="Heading1">
    <w:name w:val="heading 1"/>
    <w:next w:val="BodyText"/>
    <w:link w:val="Heading1Char"/>
    <w:qFormat/>
    <w:rsid w:val="002071F5"/>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776AB1"/>
    <w:pPr>
      <w:keepNext/>
      <w:numPr>
        <w:numId w:val="4"/>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776AB1"/>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71F5"/>
    <w:rPr>
      <w:rFonts w:eastAsia="Times New Roman" w:cs="Arial"/>
      <w:b/>
      <w:bCs/>
      <w:caps/>
      <w:color w:val="000000"/>
      <w:sz w:val="24"/>
      <w:szCs w:val="24"/>
      <w:lang w:val="en-AU" w:eastAsia="en-AU" w:bidi="ar-SA"/>
    </w:rPr>
  </w:style>
  <w:style w:type="paragraph" w:styleId="Title">
    <w:name w:val="Title"/>
    <w:next w:val="Normal"/>
    <w:link w:val="TitleChar"/>
    <w:uiPriority w:val="10"/>
    <w:qFormat/>
    <w:rsid w:val="002071F5"/>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0"/>
    <w:rsid w:val="002071F5"/>
    <w:rPr>
      <w:rFonts w:eastAsia="Times New Roman" w:cs="Arial"/>
      <w:b/>
      <w:bCs/>
      <w:caps/>
      <w:color w:val="000000"/>
      <w:sz w:val="28"/>
      <w:szCs w:val="28"/>
      <w:lang w:val="en-AU" w:eastAsia="en-US" w:bidi="ar-SA"/>
    </w:rPr>
  </w:style>
  <w:style w:type="paragraph" w:customStyle="1" w:styleId="Bullets2">
    <w:name w:val="Bullets 2"/>
    <w:qFormat/>
    <w:rsid w:val="00636744"/>
    <w:pPr>
      <w:numPr>
        <w:ilvl w:val="1"/>
        <w:numId w:val="3"/>
      </w:numPr>
      <w:spacing w:after="60" w:line="260" w:lineRule="atLeast"/>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C502F0"/>
    <w:pPr>
      <w:spacing w:before="60" w:after="170" w:line="260" w:lineRule="atLeast"/>
    </w:pPr>
    <w:rPr>
      <w:szCs w:val="19"/>
    </w:rPr>
  </w:style>
  <w:style w:type="character" w:customStyle="1" w:styleId="BodyTextChar">
    <w:name w:val="Body Text Char"/>
    <w:link w:val="BodyText"/>
    <w:rsid w:val="00C502F0"/>
    <w:rPr>
      <w:szCs w:val="19"/>
      <w:lang w:val="en-AU" w:eastAsia="en-AU" w:bidi="ar-SA"/>
    </w:rPr>
  </w:style>
  <w:style w:type="character" w:customStyle="1" w:styleId="Heading2Char">
    <w:name w:val="Heading 2 Char"/>
    <w:link w:val="Heading2"/>
    <w:rsid w:val="00776AB1"/>
    <w:rPr>
      <w:rFonts w:eastAsia="Times New Roman" w:cs="Arial"/>
      <w:b/>
      <w:bCs/>
      <w:caps/>
      <w:color w:val="000000"/>
      <w:sz w:val="22"/>
      <w:szCs w:val="22"/>
      <w:lang w:val="en-AU" w:eastAsia="en-AU" w:bidi="ar-SA"/>
    </w:rPr>
  </w:style>
  <w:style w:type="character" w:customStyle="1" w:styleId="Heading3Char">
    <w:name w:val="Heading 3 Char"/>
    <w:link w:val="Heading3"/>
    <w:rsid w:val="00F06A87"/>
    <w:rPr>
      <w:rFonts w:eastAsia="Times New Roman" w:cs="Arial"/>
      <w:b/>
      <w:bCs/>
      <w:caps/>
      <w:color w:val="000000"/>
      <w:lang w:val="en-AU" w:eastAsia="en-AU" w:bidi="ar-SA"/>
    </w:rPr>
  </w:style>
  <w:style w:type="character" w:customStyle="1" w:styleId="Heading4Char">
    <w:name w:val="Heading 4 Char"/>
    <w:link w:val="Heading4"/>
    <w:rsid w:val="00776AB1"/>
    <w:rPr>
      <w:rFonts w:eastAsia="Times New Roman" w:cs="Arial"/>
      <w:b/>
      <w:bCs/>
      <w:color w:val="000000"/>
      <w:szCs w:val="19"/>
      <w:lang w:val="en-AU" w:eastAsia="en-AU" w:bidi="ar-SA"/>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3"/>
      </w:numPr>
      <w:spacing w:after="60" w:line="260" w:lineRule="atLeast"/>
    </w:pPr>
    <w:rPr>
      <w:szCs w:val="19"/>
    </w:rPr>
  </w:style>
  <w:style w:type="paragraph" w:styleId="Header">
    <w:name w:val="header"/>
    <w:basedOn w:val="Normal"/>
    <w:link w:val="HeaderChar"/>
    <w:uiPriority w:val="99"/>
    <w:unhideWhenUsed/>
    <w:rsid w:val="002D4B54"/>
    <w:pPr>
      <w:tabs>
        <w:tab w:val="center" w:pos="4513"/>
        <w:tab w:val="right" w:pos="9026"/>
      </w:tabs>
      <w:spacing w:after="0"/>
    </w:pPr>
  </w:style>
  <w:style w:type="character" w:customStyle="1" w:styleId="HeaderChar">
    <w:name w:val="Header Char"/>
    <w:basedOn w:val="DefaultParagraphFont"/>
    <w:link w:val="Header"/>
    <w:uiPriority w:val="99"/>
    <w:rsid w:val="002D4B54"/>
  </w:style>
  <w:style w:type="paragraph" w:styleId="Footer">
    <w:name w:val="footer"/>
    <w:basedOn w:val="Normal"/>
    <w:link w:val="FooterChar"/>
    <w:uiPriority w:val="99"/>
    <w:unhideWhenUsed/>
    <w:rsid w:val="00F03AC2"/>
    <w:pPr>
      <w:tabs>
        <w:tab w:val="center" w:pos="4513"/>
        <w:tab w:val="right" w:pos="9026"/>
      </w:tabs>
      <w:spacing w:after="0"/>
    </w:pPr>
    <w:rPr>
      <w:rFonts w:cs="Arial"/>
      <w:sz w:val="16"/>
      <w:szCs w:val="16"/>
    </w:rPr>
  </w:style>
  <w:style w:type="character" w:customStyle="1" w:styleId="FooterChar">
    <w:name w:val="Footer Char"/>
    <w:link w:val="Footer"/>
    <w:uiPriority w:val="99"/>
    <w:rsid w:val="00F03AC2"/>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3"/>
      </w:numPr>
      <w:spacing w:after="60" w:line="260" w:lineRule="atLeast"/>
      <w:ind w:left="681" w:hanging="227"/>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unhideWhenUsed/>
    <w:rsid w:val="002A02CA"/>
    <w:pPr>
      <w:spacing w:after="0"/>
    </w:pPr>
    <w:rPr>
      <w:rFonts w:ascii="Tahoma" w:hAnsi="Tahoma" w:cs="Tahoma"/>
      <w:sz w:val="16"/>
      <w:szCs w:val="16"/>
    </w:rPr>
  </w:style>
  <w:style w:type="character" w:customStyle="1" w:styleId="BalloonTextChar">
    <w:name w:val="Balloon Text Char"/>
    <w:link w:val="BalloonText"/>
    <w:uiPriority w:val="99"/>
    <w:semiHidden/>
    <w:rsid w:val="002A02CA"/>
    <w:rPr>
      <w:rFonts w:ascii="Tahoma" w:hAnsi="Tahoma" w:cs="Tahoma"/>
      <w:sz w:val="16"/>
      <w:szCs w:val="16"/>
    </w:rPr>
  </w:style>
  <w:style w:type="character" w:styleId="Hyperlink">
    <w:name w:val="Hyperlink"/>
    <w:unhideWhenUsed/>
    <w:rsid w:val="00316F5E"/>
    <w:rPr>
      <w:color w:val="0000FF"/>
      <w:u w:val="single"/>
    </w:rPr>
  </w:style>
  <w:style w:type="paragraph" w:styleId="FootnoteText">
    <w:name w:val="footnote text"/>
    <w:basedOn w:val="Normal"/>
    <w:link w:val="FootnoteTextChar"/>
    <w:uiPriority w:val="99"/>
    <w:semiHidden/>
    <w:unhideWhenUsed/>
    <w:rsid w:val="00920DBA"/>
    <w:pPr>
      <w:spacing w:after="0"/>
    </w:pPr>
    <w:rPr>
      <w:rFonts w:eastAsia="Times New Roman"/>
      <w:snapToGrid w:val="0"/>
      <w:sz w:val="20"/>
      <w:szCs w:val="20"/>
    </w:rPr>
  </w:style>
  <w:style w:type="character" w:customStyle="1" w:styleId="FootnoteTextChar">
    <w:name w:val="Footnote Text Char"/>
    <w:link w:val="FootnoteText"/>
    <w:uiPriority w:val="99"/>
    <w:semiHidden/>
    <w:rsid w:val="00920DBA"/>
    <w:rPr>
      <w:rFonts w:eastAsia="Times New Roman" w:cs="Times New Roman"/>
      <w:snapToGrid w:val="0"/>
      <w:sz w:val="20"/>
      <w:szCs w:val="20"/>
    </w:rPr>
  </w:style>
  <w:style w:type="character" w:styleId="FootnoteReference">
    <w:name w:val="footnote reference"/>
    <w:uiPriority w:val="99"/>
    <w:semiHidden/>
    <w:unhideWhenUsed/>
    <w:rsid w:val="00920DBA"/>
    <w:rPr>
      <w:vertAlign w:val="superscript"/>
    </w:rPr>
  </w:style>
  <w:style w:type="paragraph" w:customStyle="1" w:styleId="AttachmentNumberedHeading1">
    <w:name w:val="Attachment Numbered Heading 1"/>
    <w:qFormat/>
    <w:rsid w:val="00E61183"/>
    <w:pPr>
      <w:numPr>
        <w:numId w:val="20"/>
      </w:numPr>
      <w:spacing w:before="200" w:after="60"/>
    </w:pPr>
    <w:rPr>
      <w:rFonts w:eastAsia="Times New Roman" w:cs="Arial"/>
      <w:b/>
      <w:bCs/>
      <w:color w:val="000000"/>
      <w:sz w:val="22"/>
      <w:szCs w:val="22"/>
    </w:rPr>
  </w:style>
  <w:style w:type="paragraph" w:customStyle="1" w:styleId="AttachmentNumberedHeading2">
    <w:name w:val="Attachment Numbered Heading 2"/>
    <w:next w:val="BodyText"/>
    <w:qFormat/>
    <w:rsid w:val="00776AB1"/>
    <w:pPr>
      <w:numPr>
        <w:ilvl w:val="1"/>
        <w:numId w:val="20"/>
      </w:numPr>
      <w:spacing w:before="140" w:line="260" w:lineRule="atLeast"/>
    </w:pPr>
    <w:rPr>
      <w:rFonts w:eastAsia="Times New Roman" w:cs="Arial"/>
      <w:b/>
      <w:bCs/>
      <w:color w:val="000000"/>
    </w:rPr>
  </w:style>
  <w:style w:type="paragraph" w:customStyle="1" w:styleId="Tablebullets">
    <w:name w:val="Table bullets"/>
    <w:basedOn w:val="Normal"/>
    <w:qFormat/>
    <w:rsid w:val="00883C68"/>
    <w:pPr>
      <w:numPr>
        <w:numId w:val="11"/>
      </w:numPr>
      <w:tabs>
        <w:tab w:val="left" w:pos="284"/>
      </w:tabs>
      <w:spacing w:before="40" w:after="40" w:line="260" w:lineRule="atLeast"/>
      <w:ind w:left="284" w:hanging="284"/>
    </w:pPr>
    <w:rPr>
      <w:rFonts w:eastAsia="Times New Roman" w:cs="Tms Rmn"/>
      <w:snapToGrid w:val="0"/>
      <w:sz w:val="20"/>
      <w:szCs w:val="20"/>
      <w:lang w:val="en-GB"/>
    </w:rPr>
  </w:style>
  <w:style w:type="paragraph" w:customStyle="1" w:styleId="Tablecolumnhead">
    <w:name w:val="Table column head"/>
    <w:basedOn w:val="Normal"/>
    <w:qFormat/>
    <w:rsid w:val="00883C68"/>
    <w:pPr>
      <w:spacing w:before="40" w:after="40"/>
    </w:pPr>
    <w:rPr>
      <w:rFonts w:eastAsia="Times New Roman" w:cs="Tms Rmn"/>
      <w:b/>
      <w:snapToGrid w:val="0"/>
      <w:sz w:val="20"/>
      <w:szCs w:val="20"/>
      <w:lang w:val="en-GB"/>
    </w:rPr>
  </w:style>
  <w:style w:type="paragraph" w:customStyle="1" w:styleId="Tabletext">
    <w:name w:val="Table text"/>
    <w:basedOn w:val="Normal"/>
    <w:qFormat/>
    <w:rsid w:val="00883C68"/>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969AD"/>
    <w:pPr>
      <w:spacing w:before="170"/>
    </w:pPr>
  </w:style>
  <w:style w:type="paragraph" w:customStyle="1" w:styleId="Policytext">
    <w:name w:val="Policy text"/>
    <w:link w:val="PolicytextChar"/>
    <w:rsid w:val="00004046"/>
    <w:pPr>
      <w:spacing w:before="80" w:after="40" w:line="280" w:lineRule="atLeast"/>
    </w:pPr>
    <w:rPr>
      <w:rFonts w:eastAsia="Times New Roman"/>
      <w:snapToGrid w:val="0"/>
      <w:sz w:val="22"/>
      <w:szCs w:val="22"/>
    </w:rPr>
  </w:style>
  <w:style w:type="character" w:customStyle="1" w:styleId="PolicytextChar">
    <w:name w:val="Policy text Char"/>
    <w:link w:val="Policytext"/>
    <w:rsid w:val="00004046"/>
    <w:rPr>
      <w:rFonts w:eastAsia="Times New Roman" w:cs="Times New Roman"/>
      <w:snapToGrid w:val="0"/>
      <w:sz w:val="22"/>
      <w:szCs w:val="22"/>
      <w:lang w:bidi="ar-SA"/>
    </w:rPr>
  </w:style>
  <w:style w:type="paragraph" w:customStyle="1" w:styleId="AlphaNumbering">
    <w:name w:val="Alpha Numbering"/>
    <w:basedOn w:val="BodyText"/>
    <w:qFormat/>
    <w:rsid w:val="00776AB1"/>
    <w:pPr>
      <w:numPr>
        <w:ilvl w:val="4"/>
        <w:numId w:val="17"/>
      </w:numPr>
      <w:spacing w:after="60"/>
      <w:ind w:left="284" w:hanging="284"/>
    </w:pPr>
  </w:style>
  <w:style w:type="paragraph" w:customStyle="1" w:styleId="NumberedList">
    <w:name w:val="Numbered List"/>
    <w:qFormat/>
    <w:rsid w:val="0023268F"/>
    <w:pPr>
      <w:numPr>
        <w:numId w:val="18"/>
      </w:numPr>
      <w:spacing w:before="60" w:after="170"/>
    </w:pPr>
    <w:rPr>
      <w:rFonts w:eastAsia="Times New Roman" w:cs="Arial"/>
      <w:bCs/>
      <w:color w:val="000000"/>
      <w:szCs w:val="22"/>
    </w:rPr>
  </w:style>
  <w:style w:type="paragraph" w:customStyle="1" w:styleId="NumberedList2">
    <w:name w:val="Numbered List 2"/>
    <w:qFormat/>
    <w:rsid w:val="00776AB1"/>
    <w:pPr>
      <w:numPr>
        <w:ilvl w:val="1"/>
        <w:numId w:val="18"/>
      </w:numPr>
      <w:spacing w:before="60" w:after="60"/>
    </w:pPr>
    <w:rPr>
      <w:rFonts w:eastAsia="Times New Roman" w:cs="Arial"/>
      <w:bCs/>
      <w:color w:val="000000"/>
    </w:rPr>
  </w:style>
  <w:style w:type="character" w:styleId="CommentReference">
    <w:name w:val="annotation reference"/>
    <w:uiPriority w:val="99"/>
    <w:semiHidden/>
    <w:unhideWhenUsed/>
    <w:rsid w:val="0083215B"/>
    <w:rPr>
      <w:sz w:val="16"/>
      <w:szCs w:val="16"/>
    </w:rPr>
  </w:style>
  <w:style w:type="paragraph" w:styleId="CommentText">
    <w:name w:val="annotation text"/>
    <w:basedOn w:val="Normal"/>
    <w:link w:val="CommentTextChar"/>
    <w:uiPriority w:val="99"/>
    <w:semiHidden/>
    <w:unhideWhenUsed/>
    <w:rsid w:val="0083215B"/>
    <w:rPr>
      <w:sz w:val="20"/>
      <w:szCs w:val="20"/>
    </w:rPr>
  </w:style>
  <w:style w:type="character" w:customStyle="1" w:styleId="CommentTextChar">
    <w:name w:val="Comment Text Char"/>
    <w:link w:val="CommentText"/>
    <w:uiPriority w:val="99"/>
    <w:semiHidden/>
    <w:rsid w:val="0083215B"/>
    <w:rPr>
      <w:lang w:eastAsia="en-US"/>
    </w:rPr>
  </w:style>
  <w:style w:type="paragraph" w:styleId="CommentSubject">
    <w:name w:val="annotation subject"/>
    <w:basedOn w:val="CommentText"/>
    <w:next w:val="CommentText"/>
    <w:link w:val="CommentSubjectChar"/>
    <w:uiPriority w:val="99"/>
    <w:semiHidden/>
    <w:unhideWhenUsed/>
    <w:rsid w:val="0083215B"/>
    <w:rPr>
      <w:b/>
      <w:bCs/>
    </w:rPr>
  </w:style>
  <w:style w:type="character" w:customStyle="1" w:styleId="CommentSubjectChar">
    <w:name w:val="Comment Subject Char"/>
    <w:link w:val="CommentSubject"/>
    <w:uiPriority w:val="99"/>
    <w:semiHidden/>
    <w:rsid w:val="0083215B"/>
    <w:rPr>
      <w:b/>
      <w:bCs/>
      <w:lang w:eastAsia="en-US"/>
    </w:rPr>
  </w:style>
  <w:style w:type="character" w:styleId="FollowedHyperlink">
    <w:name w:val="FollowedHyperlink"/>
    <w:uiPriority w:val="99"/>
    <w:semiHidden/>
    <w:unhideWhenUsed/>
    <w:rsid w:val="003277AD"/>
    <w:rPr>
      <w:color w:val="800080"/>
      <w:u w:val="single"/>
    </w:rPr>
  </w:style>
  <w:style w:type="paragraph" w:styleId="ListParagraph">
    <w:name w:val="List Paragraph"/>
    <w:basedOn w:val="Normal"/>
    <w:uiPriority w:val="34"/>
    <w:qFormat/>
    <w:rsid w:val="003277AD"/>
    <w:pPr>
      <w:spacing w:after="200" w:line="276" w:lineRule="auto"/>
      <w:ind w:left="720"/>
      <w:contextualSpacing/>
    </w:pPr>
    <w:rPr>
      <w:rFonts w:ascii="Corbel" w:eastAsia="Calibri" w:hAnsi="Corbel"/>
      <w:sz w:val="22"/>
      <w:szCs w:val="22"/>
    </w:rPr>
  </w:style>
  <w:style w:type="paragraph" w:customStyle="1" w:styleId="Tablebullets2">
    <w:name w:val="Table bullets 2"/>
    <w:qFormat/>
    <w:rsid w:val="004F6400"/>
    <w:pPr>
      <w:numPr>
        <w:numId w:val="33"/>
      </w:numPr>
      <w:spacing w:before="40" w:after="40" w:line="260" w:lineRule="atLeast"/>
      <w:ind w:left="454" w:hanging="227"/>
    </w:pPr>
    <w:rPr>
      <w:rFonts w:eastAsia="Times New Roman" w:cs="Tms Rmn"/>
      <w:snapToGrid w:val="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betesvic.org.au/resources" TargetMode="External"/><Relationship Id="rId13" Type="http://schemas.openxmlformats.org/officeDocument/2006/relationships/hyperlink" Target="http://www.rch.org.au/diabetesmanual/index.cfm?doc_id=235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law.gov.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diabetesvic.org.au/how-we-help-detail?tags=Left-Mega-Nav%2FSchools&amp;content_id=a1R9000000HsgqyEAB&amp;bdc=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vic.gov.au/" TargetMode="External"/><Relationship Id="rId5" Type="http://schemas.openxmlformats.org/officeDocument/2006/relationships/webSettings" Target="webSettings.xml"/><Relationship Id="rId15" Type="http://schemas.openxmlformats.org/officeDocument/2006/relationships/hyperlink" Target="http://www.diabetesvic.org.au/resources" TargetMode="External"/><Relationship Id="rId10" Type="http://schemas.openxmlformats.org/officeDocument/2006/relationships/hyperlink" Target="http://www.comlaw.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gislation.vic.gov.au/" TargetMode="External"/><Relationship Id="rId14" Type="http://schemas.openxmlformats.org/officeDocument/2006/relationships/hyperlink" Target="http://www.rch.org.au/diabetesmanu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AALaptop3\Desktop\PolicyWorks%20V2%20files\Delivery-and-Collection-of-Children-Policy-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9F745-86A6-44FC-8C52-560AEF96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Delivery-and-Collection-of-Children-Policy-v3</Template>
  <TotalTime>1</TotalTime>
  <Pages>1</Pages>
  <Words>3356</Words>
  <Characters>19133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22445</CharactersWithSpaces>
  <SharedDoc>false</SharedDoc>
  <HLinks>
    <vt:vector size="24" baseType="variant">
      <vt:variant>
        <vt:i4>327724</vt:i4>
      </vt:variant>
      <vt:variant>
        <vt:i4>18</vt:i4>
      </vt:variant>
      <vt:variant>
        <vt:i4>0</vt:i4>
      </vt:variant>
      <vt:variant>
        <vt:i4>5</vt:i4>
      </vt:variant>
      <vt:variant>
        <vt:lpwstr>mailto:licensed.childrens.services@edumail.vic.gov.au</vt:lpwstr>
      </vt:variant>
      <vt:variant>
        <vt:lpwstr/>
      </vt:variant>
      <vt:variant>
        <vt:i4>4456513</vt:i4>
      </vt:variant>
      <vt:variant>
        <vt:i4>15</vt:i4>
      </vt:variant>
      <vt:variant>
        <vt:i4>0</vt:i4>
      </vt:variant>
      <vt:variant>
        <vt:i4>5</vt:i4>
      </vt:variant>
      <vt:variant>
        <vt:lpwstr>http://www.acecqa.gov.au/</vt:lpwstr>
      </vt:variant>
      <vt:variant>
        <vt:lpwstr/>
      </vt:variant>
      <vt:variant>
        <vt:i4>6160468</vt:i4>
      </vt:variant>
      <vt:variant>
        <vt:i4>3</vt:i4>
      </vt:variant>
      <vt:variant>
        <vt:i4>0</vt:i4>
      </vt:variant>
      <vt:variant>
        <vt:i4>5</vt:i4>
      </vt:variant>
      <vt:variant>
        <vt:lpwstr>http://www.comlaw.gov.au/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ELAALaptop3</dc:creator>
  <cp:lastModifiedBy>Monique Jarman</cp:lastModifiedBy>
  <cp:revision>4</cp:revision>
  <cp:lastPrinted>2021-07-21T05:25:00Z</cp:lastPrinted>
  <dcterms:created xsi:type="dcterms:W3CDTF">2020-11-04T03:53:00Z</dcterms:created>
  <dcterms:modified xsi:type="dcterms:W3CDTF">2021-07-21T05:46:00Z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